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BB" w:rsidRDefault="008332BB" w:rsidP="008332BB">
      <w:pPr>
        <w:keepNext/>
        <w:widowControl w:val="0"/>
        <w:numPr>
          <w:ilvl w:val="1"/>
          <w:numId w:val="0"/>
        </w:numPr>
        <w:tabs>
          <w:tab w:val="num" w:pos="576"/>
        </w:tabs>
        <w:spacing w:before="360" w:after="36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hu-HU"/>
        </w:rPr>
      </w:pPr>
      <w:bookmarkStart w:id="0" w:name="_Toc421178782"/>
      <w:bookmarkStart w:id="1" w:name="_Toc37342685"/>
      <w:bookmarkStart w:id="2" w:name="_Toc421178763"/>
      <w:bookmarkStart w:id="3" w:name="_Toc423834233"/>
      <w:bookmarkStart w:id="4" w:name="_Toc424084541"/>
      <w:bookmarkStart w:id="5" w:name="_Toc37342641"/>
      <w:r w:rsidRPr="008332B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hu-HU"/>
        </w:rPr>
        <w:t>VI.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hu-HU"/>
        </w:rPr>
        <w:t xml:space="preserve"> fejezet </w:t>
      </w:r>
    </w:p>
    <w:p w:rsidR="008332BB" w:rsidRDefault="008332BB" w:rsidP="008332BB">
      <w:pPr>
        <w:keepNext/>
        <w:widowControl w:val="0"/>
        <w:numPr>
          <w:ilvl w:val="1"/>
          <w:numId w:val="0"/>
        </w:numPr>
        <w:tabs>
          <w:tab w:val="num" w:pos="576"/>
        </w:tabs>
        <w:spacing w:before="360" w:after="360" w:line="240" w:lineRule="auto"/>
        <w:ind w:left="576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hu-HU"/>
        </w:rPr>
      </w:pPr>
      <w:r w:rsidRPr="008332B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hu-HU"/>
        </w:rPr>
        <w:t>"... A KULTÚRÁBAN RE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hu-HU"/>
        </w:rPr>
        <w:t xml:space="preserve">JLIK </w:t>
      </w:r>
      <w:proofErr w:type="gramStart"/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hu-HU"/>
        </w:rPr>
        <w:t xml:space="preserve"> ZÁLOGA ANNAK, HOGY MÉG A </w:t>
      </w:r>
      <w:r w:rsidRPr="008332B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hu-HU"/>
        </w:rPr>
        <w:t>LEGNAGYOBB KATASZTRÓFÁK UTÁN IS ÚJ ÉLET ÉS ÚJ FEJLŐDÉS SARJADHAT..."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hu-HU"/>
        </w:rPr>
        <w:t xml:space="preserve"> </w:t>
      </w:r>
      <w:r w:rsidRPr="008332B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hu-HU"/>
        </w:rPr>
        <w:t>(</w:t>
      </w:r>
      <w:r w:rsidRPr="008332B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hu-HU"/>
        </w:rPr>
        <w:t xml:space="preserve">Klebelsberg </w:t>
      </w:r>
      <w:proofErr w:type="spellStart"/>
      <w:r w:rsidRPr="008332B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hu-HU"/>
        </w:rPr>
        <w:t>Kuno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hu-HU"/>
        </w:rPr>
        <w:t>)</w:t>
      </w:r>
    </w:p>
    <w:p w:rsidR="008332BB" w:rsidRDefault="008332BB" w:rsidP="008332BB">
      <w:bookmarkStart w:id="6" w:name="_GoBack"/>
      <w:bookmarkEnd w:id="6"/>
    </w:p>
    <w:p w:rsidR="008332BB" w:rsidRPr="008332BB" w:rsidRDefault="008332BB" w:rsidP="008332BB">
      <w:pPr>
        <w:keepNext/>
        <w:widowControl w:val="0"/>
        <w:numPr>
          <w:ilvl w:val="1"/>
          <w:numId w:val="0"/>
        </w:numPr>
        <w:tabs>
          <w:tab w:val="num" w:pos="576"/>
        </w:tabs>
        <w:spacing w:before="360" w:after="36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hu-HU"/>
        </w:rPr>
      </w:pPr>
      <w:bookmarkStart w:id="7" w:name="_Toc37342684"/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hu-HU"/>
        </w:rPr>
        <w:t xml:space="preserve">1. </w:t>
      </w:r>
      <w:r w:rsidRPr="008332B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hu-HU"/>
        </w:rPr>
        <w:t>A Bethlen-kormány kultúrpolitikája</w:t>
      </w:r>
      <w:bookmarkEnd w:id="7"/>
    </w:p>
    <w:p w:rsidR="008332BB" w:rsidRPr="008332BB" w:rsidRDefault="008332BB" w:rsidP="00833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Az új korszak gondolkodásmódjának irányvonalát az szabta meg, hogy a háborúból vesztesként kikerülő Magyarországot a kultúra </w:t>
      </w:r>
      <w:proofErr w:type="spellStart"/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seg</w:t>
      </w:r>
      <w:proofErr w:type="spellEnd"/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sym w:font="Times New Roman" w:char="00ED"/>
      </w:r>
      <w:proofErr w:type="spellStart"/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ts</w:t>
      </w:r>
      <w:proofErr w:type="spellEnd"/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sym w:font="Times New Roman" w:char="00E9"/>
      </w:r>
      <w:proofErr w:type="spellStart"/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gével</w:t>
      </w:r>
      <w:proofErr w:type="spellEnd"/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</w:t>
      </w:r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sym w:font="Times New Roman" w:char="00FA"/>
      </w:r>
      <w:proofErr w:type="spellStart"/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jra</w:t>
      </w:r>
      <w:proofErr w:type="spellEnd"/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talpra kell áll</w:t>
      </w:r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sym w:font="Times New Roman" w:char="00ED"/>
      </w:r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tani. Ennek </w:t>
      </w:r>
      <w:proofErr w:type="spellStart"/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legk</w:t>
      </w:r>
      <w:proofErr w:type="spellEnd"/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sym w:font="Times New Roman" w:char="00E9"/>
      </w:r>
      <w:proofErr w:type="spellStart"/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zenfekvőbb</w:t>
      </w:r>
      <w:proofErr w:type="spellEnd"/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, legkönnyebben elérhető eszköze az iskolai nevelés és oktatás volt. Hamarosan megjelent a </w:t>
      </w:r>
      <w:proofErr w:type="spellStart"/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kultúrkormányzat</w:t>
      </w:r>
      <w:proofErr w:type="spellEnd"/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rendelete, mely a hazafias szellem iskolán keresztül való </w:t>
      </w:r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sym w:font="Times New Roman" w:char="00E1"/>
      </w:r>
      <w:proofErr w:type="spellStart"/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polását</w:t>
      </w:r>
      <w:proofErr w:type="spellEnd"/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és erősítését írta élő, mert </w:t>
      </w:r>
      <w:r w:rsidRPr="008332BB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".</w:t>
      </w:r>
      <w:proofErr w:type="gramStart"/>
      <w:r w:rsidRPr="008332BB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..a</w:t>
      </w:r>
      <w:proofErr w:type="gramEnd"/>
      <w:r w:rsidRPr="008332BB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 xml:space="preserve"> nevelés az az eszköz, amelynek segítségével a társadalom örökösen megújítja saját létének feltételeit..."</w:t>
      </w:r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</w:t>
      </w:r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1"/>
      </w:r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, s ezért már 1919. októberében megfogalmazódott, hogy minden tanterem a </w:t>
      </w:r>
      <w:r w:rsidRPr="008332BB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"</w:t>
      </w:r>
      <w:proofErr w:type="gramStart"/>
      <w:r w:rsidRPr="008332BB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...</w:t>
      </w:r>
      <w:proofErr w:type="gramEnd"/>
      <w:r w:rsidRPr="008332BB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magyar nemzeti szellem és a keresztény erkölcs temploma legyen..."</w:t>
      </w:r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</w:t>
      </w:r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2"/>
      </w:r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</w:t>
      </w:r>
    </w:p>
    <w:p w:rsidR="008332BB" w:rsidRPr="008332BB" w:rsidRDefault="008332BB" w:rsidP="00833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A Trianon okozta sokkot Klebelsberg </w:t>
      </w:r>
      <w:proofErr w:type="spellStart"/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Kuno</w:t>
      </w:r>
      <w:proofErr w:type="spellEnd"/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kultuszminiszter tudásberuházással kívánta gyógyítani, és hozzá is fogott a fokozatos modernizáláshoz. </w:t>
      </w:r>
      <w:r w:rsidRPr="008332BB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"A magyar hazát ma elsősorban nem a kard, hanem a kultúra tarthatja meg és teheti ismét naggyá"</w:t>
      </w:r>
      <w:proofErr w:type="spellStart"/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-mondta</w:t>
      </w:r>
      <w:proofErr w:type="spellEnd"/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székfoglalójakor, de akkor már életben volt a testnevelésről szóló 1921. évi LIII. tc., ami</w:t>
      </w:r>
      <w:r w:rsidRPr="008332BB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 xml:space="preserve"> ".</w:t>
      </w:r>
      <w:proofErr w:type="gramStart"/>
      <w:r w:rsidRPr="008332BB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..az</w:t>
      </w:r>
      <w:proofErr w:type="gramEnd"/>
      <w:r w:rsidRPr="008332BB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 xml:space="preserve"> elmaradt hároméves katonai szolgálatot akarta a levente-intézmény </w:t>
      </w:r>
      <w:proofErr w:type="spellStart"/>
      <w:r w:rsidRPr="008332BB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életrehívásával</w:t>
      </w:r>
      <w:proofErr w:type="spellEnd"/>
      <w:r w:rsidRPr="008332BB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 xml:space="preserve"> helyettesíteni. " </w:t>
      </w:r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3"/>
      </w:r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</w:t>
      </w:r>
    </w:p>
    <w:p w:rsidR="008332BB" w:rsidRPr="008332BB" w:rsidRDefault="008332BB" w:rsidP="00833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A törvény értelmében minden 12 év fölötti fiú leventeköteles volt 21 éves koráig. Simontornyán a leventék oktatásával főleg Mohos János és Kosztolányi István katolikus tanítók foglalkoztak. Egyetlen forrást szeretnék csak „levente-ügyben” idézni, mert nem tartozott szorosan az elemi iskola tevékenységi köréhez, de meghatározója volt a kor szellemének. </w:t>
      </w:r>
      <w:proofErr w:type="gramStart"/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Ez a forrás pedig az a felhívás, ami 1927. február 14-én látott napvilágot és az oktatás megindítását propagálta: </w:t>
      </w:r>
      <w:r w:rsidRPr="008332BB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"Miután a levente köteles ifjak rendszeres oktatása e hó 20-án megkezdődik és az oktató órákon való megjelenés a </w:t>
      </w:r>
      <w:proofErr w:type="spellStart"/>
      <w:r w:rsidRPr="008332BB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legszigorubban</w:t>
      </w:r>
      <w:proofErr w:type="spellEnd"/>
      <w:r w:rsidRPr="008332BB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lesz ellenőrizve, </w:t>
      </w:r>
      <w:proofErr w:type="spellStart"/>
      <w:r w:rsidRPr="008332BB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felhivjuk</w:t>
      </w:r>
      <w:proofErr w:type="spellEnd"/>
      <w:r w:rsidRPr="008332BB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a 12-21 éves levente-köteles ifjak szülőit és munkaadóit, hogy gondoskodjanak arról, hogy az ifjak az oktatóórákon mindig a legpontosabban jelenjenek meg mert a törvény szerint a leventékért azok szülője, illetve munkaadója felelős.</w:t>
      </w:r>
      <w:proofErr w:type="gramEnd"/>
      <w:r w:rsidRPr="008332BB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Az oktatási órák vasárnaponként 2tő1 4 óráig lesznek megtartva a vásártéren."</w:t>
      </w:r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</w:t>
      </w:r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4"/>
      </w:r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</w:t>
      </w:r>
    </w:p>
    <w:p w:rsidR="008332BB" w:rsidRPr="008332BB" w:rsidRDefault="008332BB" w:rsidP="00833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A klebelsbergi kultúrpolitikában nagy hangsúlyt kaptak a nép művelődését szolgáló és a népoktatást fejlesztő intézkedések, ugyanis a kultuszminiszter azt vallotta, hogy emelni kell a néptömegek értelmi színvonalát, mert szüksége van az országnak az elsőrangú szakemberekre, vagyis</w:t>
      </w:r>
      <w:r w:rsidRPr="008332BB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 xml:space="preserve"> "</w:t>
      </w:r>
      <w:proofErr w:type="gramStart"/>
      <w:r w:rsidRPr="008332BB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...</w:t>
      </w:r>
      <w:proofErr w:type="gramEnd"/>
      <w:r w:rsidRPr="008332BB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kormányzati programmá lépett elő a népesség iskolai végzettségének emelése..."</w:t>
      </w:r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</w:t>
      </w:r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5"/>
      </w:r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Az ő minisztersége alatt bontakozott ki, erősödött meg, vált rendszeressé a hároméves továbbképző (ismétlő, majd gazdasági ismétlő) iskola rendszere is. </w:t>
      </w:r>
      <w:r w:rsidRPr="008332BB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 xml:space="preserve">"A továbbképző iskola nagyon fontos nemzetnevelői szempontból, mert a mindennapi iskolát végzett tanulóknak csak 5 %-a megy magasabb (polgári- és közép-) iskolába, a többi nem </w:t>
      </w:r>
      <w:r w:rsidRPr="008332BB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lastRenderedPageBreak/>
        <w:t>folytatja tanulmányait s csak a továbbképző iskolában m</w:t>
      </w:r>
      <w:r w:rsidRPr="008332BB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sym w:font="Times New Roman" w:char="0075"/>
      </w:r>
      <w:proofErr w:type="spellStart"/>
      <w:r w:rsidRPr="008332BB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velődhetik</w:t>
      </w:r>
      <w:proofErr w:type="spellEnd"/>
      <w:r w:rsidRPr="008332BB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. A 12-15 éves serdülő fiúk és leányok pedig különösen reá vannak utalva erkölcsi vezetésre és oktatásra."</w:t>
      </w:r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</w:t>
      </w:r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6"/>
      </w:r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Ebben az időben bontakozott ki egy óriási népiskolai program, melynek keretén belül a vidéket 5 km-es sugarú körökre osztották, és törvénnyel kötelezték a törvényhatóságokat vagy a birtokosokat, hogy népiskolákat szervezzenek. Emellett létrehozták 5 millió korona alaptőkével az Országos Népiskolai Építési Alapot a program finanszírozására, s így rövid </w:t>
      </w:r>
      <w:r w:rsidRPr="008332BB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".</w:t>
      </w:r>
      <w:proofErr w:type="gramStart"/>
      <w:r w:rsidRPr="008332BB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..három</w:t>
      </w:r>
      <w:proofErr w:type="gramEnd"/>
      <w:r w:rsidRPr="008332BB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 xml:space="preserve"> év alatt </w:t>
      </w:r>
      <w:r w:rsidRPr="008332BB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sym w:font="Times New Roman" w:char="00F6"/>
      </w:r>
      <w:proofErr w:type="spellStart"/>
      <w:r w:rsidRPr="008332BB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tezer</w:t>
      </w:r>
      <w:proofErr w:type="spellEnd"/>
      <w:r w:rsidRPr="008332BB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... tanterem ép</w:t>
      </w:r>
      <w:r w:rsidRPr="008332BB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sym w:font="Times New Roman" w:char="00FC"/>
      </w:r>
      <w:r w:rsidRPr="008332BB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l Magyarországon."</w:t>
      </w:r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</w:t>
      </w:r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7"/>
      </w:r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Ebből részesült a </w:t>
      </w:r>
      <w:proofErr w:type="spellStart"/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simontornyai</w:t>
      </w:r>
      <w:proofErr w:type="spellEnd"/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református elemi népiskola is, de erről majd később szólok. </w:t>
      </w:r>
    </w:p>
    <w:p w:rsidR="008332BB" w:rsidRPr="008332BB" w:rsidRDefault="008332BB" w:rsidP="00833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Huszti József szerint távol állt a minisztertől az oktatás államosítása, és nem is akart lemondani a történeti egyházak közreműködéséről, sőt tartotta magát ahhoz az alapelvéhez, hogy </w:t>
      </w:r>
      <w:r w:rsidRPr="008332BB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".</w:t>
      </w:r>
      <w:proofErr w:type="gramStart"/>
      <w:r w:rsidRPr="008332BB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..az</w:t>
      </w:r>
      <w:proofErr w:type="gramEnd"/>
      <w:r w:rsidRPr="008332BB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 xml:space="preserve"> állam és a történeti egyházak Magyarországon nem lehetnek az iskolaügy területén sem versenytársak."</w:t>
      </w:r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</w:t>
      </w:r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8"/>
      </w:r>
      <w:r w:rsidRPr="008332BB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Tervei között szerepelt a tankötelezettség 14 éves korig való felemelése, és olyan programot dolgozott ki, amely szerint a nyolcosztályos népiskola 10-12 év után fokozatosan bevezethetővé vált volna.</w:t>
      </w:r>
    </w:p>
    <w:p w:rsidR="008332BB" w:rsidRDefault="008332BB" w:rsidP="008332BB"/>
    <w:p w:rsidR="002E3BFE" w:rsidRPr="002E3BFE" w:rsidRDefault="008332BB" w:rsidP="002E3BFE">
      <w:pPr>
        <w:keepNext/>
        <w:widowControl w:val="0"/>
        <w:numPr>
          <w:ilvl w:val="1"/>
          <w:numId w:val="0"/>
        </w:numPr>
        <w:tabs>
          <w:tab w:val="num" w:pos="576"/>
        </w:tabs>
        <w:spacing w:before="360" w:after="36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hu-HU"/>
        </w:rPr>
        <w:t xml:space="preserve">2. </w:t>
      </w:r>
      <w:r w:rsidR="002E3BFE" w:rsidRPr="002E3BF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hu-HU"/>
        </w:rPr>
        <w:t>Az 1920-as évek oktatásügyi gondjai Simontornyán</w:t>
      </w:r>
      <w:bookmarkEnd w:id="0"/>
      <w:bookmarkEnd w:id="1"/>
    </w:p>
    <w:p w:rsidR="002E3BFE" w:rsidRPr="002E3BFE" w:rsidRDefault="002E3BFE" w:rsidP="002E3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A nagy történelmi események elmúltával a hétköznapok problémái váltak a jegyzőkönyvek főszereplőivé. 1920. június 6-án az iskolaszéki elnök jelentette, hogy a</w:t>
      </w:r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"</w:t>
      </w:r>
      <w:proofErr w:type="gram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...</w:t>
      </w:r>
      <w:proofErr w:type="spellStart"/>
      <w:proofErr w:type="gram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Kir</w:t>
      </w:r>
      <w:proofErr w:type="spell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. </w:t>
      </w:r>
      <w:proofErr w:type="spell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Tanfelügyelö</w:t>
      </w:r>
      <w:proofErr w:type="spell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úr június hó 1-én az iskolákat meglátogatta s 2 tanterem </w:t>
      </w:r>
      <w:proofErr w:type="spell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világitását</w:t>
      </w:r>
      <w:proofErr w:type="spell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és a térképbeli hiányosságot kifogásolta."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9"/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Az új tanév kezdete után 2 hónappal kiderült, hogy az 1. osztály létszáma 80 főre duzzadt. Megint csak az állami gondozott gyermekek okozták a létszámduzzadást. Erre utal az alispánnak szóló 1922-es irat, ami szerint </w:t>
      </w:r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„420 tanköteles gyermek iratkozott be”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, de hamar megcsappant a számuk, ugyanis </w:t>
      </w:r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„</w:t>
      </w:r>
      <w:proofErr w:type="gram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…a</w:t>
      </w:r>
      <w:proofErr w:type="gram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menhelyi gyermekek </w:t>
      </w:r>
      <w:proofErr w:type="spell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nagyrésze</w:t>
      </w:r>
      <w:proofErr w:type="spell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elment Simontornyáról, mert a nevelőszülők a csekély tartásdíjért nem voltak hajlandók őket tovább is tartani.” 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10"/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, s ezért úgy döntött az iskolaszék, hogy </w:t>
      </w:r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".</w:t>
      </w:r>
      <w:proofErr w:type="gram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..a</w:t>
      </w:r>
      <w:proofErr w:type="gram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80 létszámú I. osztály </w:t>
      </w:r>
      <w:proofErr w:type="spell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választassék</w:t>
      </w:r>
      <w:proofErr w:type="spell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ketté, s az </w:t>
      </w:r>
      <w:proofErr w:type="spell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igy</w:t>
      </w:r>
      <w:proofErr w:type="spell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</w:t>
      </w:r>
      <w:proofErr w:type="spell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szétválsztott</w:t>
      </w:r>
      <w:proofErr w:type="spell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osztály kezelésére még egy </w:t>
      </w:r>
      <w:proofErr w:type="spell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taner</w:t>
      </w:r>
      <w:proofErr w:type="spell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sym w:font="Times New Roman" w:char="006F"/>
      </w:r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</w:t>
      </w:r>
      <w:proofErr w:type="spell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alkalmaztassék</w:t>
      </w:r>
      <w:proofErr w:type="spell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..."</w:t>
      </w:r>
      <w:r w:rsidRPr="002E3BFE">
        <w:rPr>
          <w:rFonts w:ascii="Times New Roman" w:eastAsia="Times New Roman" w:hAnsi="Times New Roman" w:cs="Times New Roman"/>
          <w:b/>
          <w:position w:val="6"/>
          <w:sz w:val="24"/>
          <w:szCs w:val="20"/>
          <w:lang w:eastAsia="hu-HU"/>
        </w:rPr>
        <w:t xml:space="preserve"> 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illetve</w:t>
      </w:r>
      <w:r w:rsidRPr="002E3BFE">
        <w:rPr>
          <w:rFonts w:ascii="Times New Roman" w:eastAsia="Times New Roman" w:hAnsi="Times New Roman" w:cs="Times New Roman"/>
          <w:b/>
          <w:position w:val="6"/>
          <w:sz w:val="24"/>
          <w:szCs w:val="20"/>
          <w:lang w:eastAsia="hu-HU"/>
        </w:rPr>
        <w:t xml:space="preserve"> </w:t>
      </w:r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"...kerestessék meg az állami iskola gondnoksága, aziránt, hogy ha az állami iskola befogadó képessége megengedné, ne lehetne-e oda 20 első osztályos tanulót átutalni."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11"/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Egyikre sem került sor, mert megváltozott az osztály létszáma.</w:t>
      </w:r>
    </w:p>
    <w:p w:rsidR="002E3BFE" w:rsidRPr="002E3BFE" w:rsidRDefault="002E3BFE" w:rsidP="002E3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Időközben a fiatal </w:t>
      </w:r>
      <w:proofErr w:type="gram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férfi tanítók</w:t>
      </w:r>
      <w:proofErr w:type="gram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(holttá nyilvánításuk után) szerencsésen hazatértek az orosz hadifogságból. Horváth Vilmos és </w:t>
      </w:r>
      <w:proofErr w:type="spell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Sisitka</w:t>
      </w:r>
      <w:proofErr w:type="spell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Gyula legelőször szabadságot kért, hogy kipihenhessék a több éves fogság fáradalmait. Orvosi igazolás ellenében meg is kapták ezt, de igazából soha nem tértek vissza hosszabb időre a </w:t>
      </w:r>
      <w:proofErr w:type="spell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simontornyai</w:t>
      </w:r>
      <w:proofErr w:type="spell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római katolikus elemi népiskolába.</w:t>
      </w:r>
    </w:p>
    <w:p w:rsidR="002E3BFE" w:rsidRPr="002E3BFE" w:rsidRDefault="002E3BFE" w:rsidP="002E3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A megélhetés pedig egyre csak drágult. Az infláció miatt a politikai község duplájára emelte a kántortanítókat megillető szénajárandóság megváltási összegét, de az még mindig annyira kevés volt, hogy Takács Ferenc </w:t>
      </w:r>
      <w:proofErr w:type="spell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rk</w:t>
      </w:r>
      <w:proofErr w:type="spell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. igazgató-tanító azt kérte, hogy </w:t>
      </w:r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"...</w:t>
      </w:r>
      <w:proofErr w:type="spell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mindennemü</w:t>
      </w:r>
      <w:proofErr w:type="spell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pénzbeli váltságait a nehéz megélhetési viszonyokra való tekintettel változtassa vissza természetbeni járandóságra </w:t>
      </w:r>
      <w:proofErr w:type="gram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úgy</w:t>
      </w:r>
      <w:proofErr w:type="gram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mint a </w:t>
      </w:r>
      <w:proofErr w:type="spell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dijlevelében</w:t>
      </w:r>
      <w:proofErr w:type="spell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foglaltatik."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12"/>
      </w:r>
    </w:p>
    <w:p w:rsidR="002E3BFE" w:rsidRPr="002E3BFE" w:rsidRDefault="002E3BFE" w:rsidP="002E3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Az iskola fűtése is már évek óta gondot okozott. Az egy hónapos rendkívüli téli szünetek csak enyhíteni tudták a problémát, de megoldást nem nyújtottak, s ezért újabb ötlettel próbálkoztak: </w:t>
      </w:r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".</w:t>
      </w:r>
      <w:proofErr w:type="gram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..kívánatos</w:t>
      </w:r>
      <w:proofErr w:type="gram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volna az egyfolytában való </w:t>
      </w:r>
      <w:proofErr w:type="spell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tanitás</w:t>
      </w:r>
      <w:proofErr w:type="spell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, hogy </w:t>
      </w:r>
      <w:proofErr w:type="spell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d.u</w:t>
      </w:r>
      <w:proofErr w:type="spell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. </w:t>
      </w:r>
      <w:proofErr w:type="gram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ne</w:t>
      </w:r>
      <w:proofErr w:type="gram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kelljen fűteni, de meg azért is hogy több gyermek messze lakik s ezeknek egy </w:t>
      </w:r>
      <w:proofErr w:type="spell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utját</w:t>
      </w:r>
      <w:proofErr w:type="spell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lehetne ez által megmenteni."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13"/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Emellett a IV. osztály tantermében újra kellett rakatni a kályhát, mert veszélyessé vált.</w:t>
      </w:r>
    </w:p>
    <w:p w:rsidR="002E3BFE" w:rsidRPr="002E3BFE" w:rsidRDefault="002E3BFE" w:rsidP="002E3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A következő (1923.) évben keletkezett iratokból kiderült, hogy az iskola épületét a háború kezdete óta szakember helyett az asszonyok meszelték, a melléképületeket pedig még ők sem. A szakszerű, nagy fertőtlenítés így erre az </w:t>
      </w:r>
      <w:proofErr w:type="spell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id</w:t>
      </w:r>
      <w:proofErr w:type="spell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sym w:font="Times New Roman" w:char="006F"/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szakra már elodázhatatlan feladattá vált. A megnövekedett működési költségek miatt emelték a római katolikus iskolába járó izraelita és ágostai </w:t>
      </w:r>
      <w:proofErr w:type="spell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evangelikus</w:t>
      </w:r>
      <w:proofErr w:type="spell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tanulók iskolai illetékét.</w:t>
      </w:r>
    </w:p>
    <w:p w:rsidR="002E3BFE" w:rsidRPr="002E3BFE" w:rsidRDefault="002E3BFE" w:rsidP="002E3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Az 1924. június 15-i iskolaszéki jegyzőkönyv arról tudósít bennünket, hogy a miniszter úr. </w:t>
      </w:r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".</w:t>
      </w:r>
      <w:proofErr w:type="gram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..a</w:t>
      </w:r>
      <w:proofErr w:type="gram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beszüntetett áll. elemi népiskola felszereléséből 16 db padot a </w:t>
      </w:r>
      <w:proofErr w:type="spell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simontornyai</w:t>
      </w:r>
      <w:proofErr w:type="spell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r. </w:t>
      </w:r>
      <w:proofErr w:type="spell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kath</w:t>
      </w:r>
      <w:proofErr w:type="spell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. népiskola részére volt kegyes kiutalni"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14"/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A padok kevés száma arra enged következtetni, hogy az állami elemi iskola nemigen lehetett népszerű. Ugyan </w:t>
      </w:r>
      <w:proofErr w:type="spell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-minden</w:t>
      </w:r>
      <w:proofErr w:type="spell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bizonnyal- a menhelyi gyermekek oktatására hozták létre, de a nevelőszülők inkább adták a saját vallásuknak megfelelő római katolikus vagy református iskolába. A 16 pad összesen 40-50 tanuló befogadására volt csak képes, s valószínűleg meg sem tudta tölteni azokat, mert különben nem kellett volna megszűnnie.</w:t>
      </w:r>
    </w:p>
    <w:p w:rsidR="002E3BFE" w:rsidRPr="002E3BFE" w:rsidRDefault="002E3BFE" w:rsidP="002E3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1925. aug. 16-án az iskolaszéki jegyző ismertette a tanfelügyelő által javasolt tanítási módot, amivel maga is egyetértett. Eszerint </w:t>
      </w:r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"...a </w:t>
      </w:r>
      <w:proofErr w:type="gram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leány gyermekeket</w:t>
      </w:r>
      <w:proofErr w:type="gram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lehetőleg női tanerő, a fiú gyermekeket pedig férfi tanerő tanítsa. </w:t>
      </w:r>
      <w:proofErr w:type="spell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Inditványozza</w:t>
      </w:r>
      <w:proofErr w:type="spell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, IV, V és VI. oszt</w:t>
      </w:r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sym w:font="Times New Roman" w:char="00E1"/>
      </w:r>
      <w:proofErr w:type="spell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lybeli</w:t>
      </w:r>
      <w:proofErr w:type="spell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fiú és le</w:t>
      </w:r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sym w:font="Times New Roman" w:char="00E1"/>
      </w:r>
      <w:proofErr w:type="spell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nygyermekek</w:t>
      </w:r>
      <w:proofErr w:type="spell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k</w:t>
      </w:r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sym w:font="Times New Roman" w:char="00FC"/>
      </w:r>
      <w:proofErr w:type="spell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lön-külön</w:t>
      </w:r>
      <w:proofErr w:type="spell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tanteremben tanuljanak, s e </w:t>
      </w:r>
      <w:proofErr w:type="gram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fiú gyermekek</w:t>
      </w:r>
      <w:proofErr w:type="gram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tan</w:t>
      </w:r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sym w:font="Times New Roman" w:char="00ED"/>
      </w:r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tásával Mohos János, s a le</w:t>
      </w:r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sym w:font="Times New Roman" w:char="00E1"/>
      </w:r>
      <w:proofErr w:type="spell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nygyeremekek</w:t>
      </w:r>
      <w:proofErr w:type="spell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tan</w:t>
      </w:r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sym w:font="Times New Roman" w:char="00ED"/>
      </w:r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tás</w:t>
      </w:r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sym w:font="Times New Roman" w:char="00E1"/>
      </w:r>
      <w:proofErr w:type="spell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val</w:t>
      </w:r>
      <w:proofErr w:type="spell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pedig </w:t>
      </w:r>
      <w:proofErr w:type="spell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Seress</w:t>
      </w:r>
      <w:proofErr w:type="spell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Istvánné </w:t>
      </w:r>
      <w:proofErr w:type="spell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bizassék</w:t>
      </w:r>
      <w:proofErr w:type="spell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meg."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15"/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Az iskolaszék az indítványt </w:t>
      </w:r>
      <w:proofErr w:type="gram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egyhangúlag</w:t>
      </w:r>
      <w:proofErr w:type="gram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elfogadta annál is inkább, mert ez volt a jól bevált gyakorlat, s csak </w:t>
      </w:r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"...a tanerők </w:t>
      </w:r>
      <w:proofErr w:type="spell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hi</w:t>
      </w:r>
      <w:proofErr w:type="spell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sym w:font="Times New Roman" w:char="00E1"/>
      </w:r>
      <w:proofErr w:type="spell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nya</w:t>
      </w:r>
      <w:proofErr w:type="spell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következtében tértek </w:t>
      </w:r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sym w:font="Times New Roman" w:char="00E1"/>
      </w:r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t az </w:t>
      </w:r>
      <w:proofErr w:type="spell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elmult</w:t>
      </w:r>
      <w:proofErr w:type="spell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</w:t>
      </w:r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sym w:font="Times New Roman" w:char="00E9"/>
      </w:r>
      <w:proofErr w:type="spell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vek</w:t>
      </w:r>
      <w:proofErr w:type="spell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rendjére. "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16"/>
      </w:r>
    </w:p>
    <w:p w:rsidR="002E3BFE" w:rsidRPr="002E3BFE" w:rsidRDefault="002E3BFE" w:rsidP="002E3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Az 1925-ös Vegyes iratok közül került elő a Magyar Királyi 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sym w:font="Times New Roman" w:char="00C1"/>
      </w:r>
      <w:proofErr w:type="spell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llami</w:t>
      </w:r>
      <w:proofErr w:type="spell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Gyermekmenhely felhívása. Ez a népjóléti és munkaügyi miniszter 140.000/924. IV. szám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sym w:font="Times New Roman" w:char="00FA"/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rendeletére hivatkozott, amely szerint újjászervezik a menhelyekben gondozott gyermekek ellátását, szülői szeretetre alapuló nevelőszülői hálózatot építenek ki. Ennek propagálását kérték a helyi községi elöljáróságtól, az iskolaszéktől és a plébánostól. A "nemzetmentő" ügy hangoztatása mellett ismertették a felemelt tartásdíjak összegét is. </w:t>
      </w:r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"0-2 éves korig havi 2 arany korona, napi </w:t>
      </w:r>
      <w:smartTag w:uri="urn:schemas-microsoft-com:office:smarttags" w:element="metricconverter">
        <w:smartTagPr>
          <w:attr w:name="ProductID" w:val="1 liter"/>
        </w:smartTagPr>
        <w:r w:rsidRPr="002E3BFE">
          <w:rPr>
            <w:rFonts w:ascii="Times New Roman" w:eastAsia="Times New Roman" w:hAnsi="Times New Roman" w:cs="Times New Roman"/>
            <w:b/>
            <w:i/>
            <w:position w:val="6"/>
            <w:sz w:val="24"/>
            <w:szCs w:val="20"/>
            <w:lang w:eastAsia="hu-HU"/>
          </w:rPr>
          <w:t>1 liter</w:t>
        </w:r>
      </w:smartTag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tej, havi </w:t>
      </w:r>
      <w:smartTag w:uri="urn:schemas-microsoft-com:office:smarttags" w:element="metricconverter">
        <w:smartTagPr>
          <w:attr w:name="ProductID" w:val="1 kg"/>
        </w:smartTagPr>
        <w:r w:rsidRPr="002E3BFE">
          <w:rPr>
            <w:rFonts w:ascii="Times New Roman" w:eastAsia="Times New Roman" w:hAnsi="Times New Roman" w:cs="Times New Roman"/>
            <w:b/>
            <w:i/>
            <w:position w:val="6"/>
            <w:sz w:val="24"/>
            <w:szCs w:val="20"/>
            <w:lang w:eastAsia="hu-HU"/>
          </w:rPr>
          <w:t>1 kg</w:t>
        </w:r>
      </w:smartTag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cukor, 1/2 kg szappan és 1/2 liter </w:t>
      </w:r>
      <w:proofErr w:type="spell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petroleum</w:t>
      </w:r>
      <w:proofErr w:type="spell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. 2-7 éves korig havi 4 arany korona, 7-12 éves korig havi 3 arany korona, 12 éven felülieknél havi 2 arany korona."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17"/>
      </w:r>
    </w:p>
    <w:p w:rsidR="002E3BFE" w:rsidRPr="002E3BFE" w:rsidRDefault="002E3BFE" w:rsidP="002E3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A háború utáni propaganda és a példamutatás készsége olyan j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sym w:font="Times New Roman" w:char="00F3"/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l működött, hogy az igazgató-tanító Takács Ferenc is elvállalt egy menhelyi gyermeket (még az általános felhívás előtt), </w:t>
      </w:r>
      <w:proofErr w:type="spell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Bléderer</w:t>
      </w:r>
      <w:proofErr w:type="spell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Jánost, aki kb. 1913-ban született és az 1923/</w:t>
      </w:r>
      <w:proofErr w:type="gram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24-es  tanévben</w:t>
      </w:r>
      <w:proofErr w:type="gram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</w:t>
      </w:r>
      <w:proofErr w:type="spell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l.osztályos</w:t>
      </w:r>
      <w:proofErr w:type="spell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tanuló volt. 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18"/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A gyermek érdemjegyei év végére szépen feljavultak. Különösen "éneklés" tantárgyban mutatott meglepő javul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sym w:font="Times New Roman" w:char="00E1"/>
      </w:r>
      <w:proofErr w:type="spell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st</w:t>
      </w:r>
      <w:proofErr w:type="spell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, mert a félévi 4- es év végére 1 </w:t>
      </w:r>
      <w:proofErr w:type="spell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-re</w:t>
      </w:r>
      <w:proofErr w:type="spell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változott.</w:t>
      </w:r>
    </w:p>
    <w:p w:rsidR="002E3BFE" w:rsidRPr="002E3BFE" w:rsidRDefault="002E3BFE" w:rsidP="002E3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</w:p>
    <w:p w:rsidR="002E3BFE" w:rsidRPr="002E3BFE" w:rsidRDefault="008332BB" w:rsidP="002E3BFE">
      <w:pPr>
        <w:keepNext/>
        <w:numPr>
          <w:ilvl w:val="3"/>
          <w:numId w:val="0"/>
        </w:numPr>
        <w:tabs>
          <w:tab w:val="num" w:pos="864"/>
        </w:tabs>
        <w:spacing w:before="240" w:after="6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3. </w:t>
      </w:r>
      <w:r w:rsidR="002E3BFE" w:rsidRPr="002E3BF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Az 1923/24. évi anyakönyv </w:t>
      </w:r>
      <w:proofErr w:type="spellStart"/>
      <w:r w:rsidR="002E3BFE" w:rsidRPr="002E3BF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tükr</w:t>
      </w:r>
      <w:proofErr w:type="spellEnd"/>
      <w:r w:rsidR="002E3BFE" w:rsidRPr="002E3BF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sym w:font="Times New Roman" w:char="00E9"/>
      </w:r>
      <w:proofErr w:type="spellStart"/>
      <w:r w:rsidR="002E3BFE" w:rsidRPr="002E3BF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ben</w:t>
      </w:r>
      <w:proofErr w:type="spellEnd"/>
    </w:p>
    <w:p w:rsidR="002E3BFE" w:rsidRPr="002E3BFE" w:rsidRDefault="002E3BFE" w:rsidP="002E3B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E3BFE" w:rsidRPr="002E3BFE" w:rsidRDefault="002E3BFE" w:rsidP="002E3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A római katolikus elemi népiskola fennmaradt anyakönyvei közül az 1923/24-es a legrégibb. Legfontosabb adatai a következők:</w:t>
      </w:r>
    </w:p>
    <w:p w:rsidR="002E3BFE" w:rsidRPr="002E3BFE" w:rsidRDefault="002E3BFE" w:rsidP="002E3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</w:p>
    <w:p w:rsidR="002E3BFE" w:rsidRPr="002E3BFE" w:rsidRDefault="002E3BFE" w:rsidP="002E3BFE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proofErr w:type="gram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l</w:t>
      </w:r>
      <w:proofErr w:type="gram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. </w:t>
      </w:r>
      <w:proofErr w:type="gram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osztályos</w:t>
      </w:r>
      <w:proofErr w:type="gram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ab/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ab/>
        <w:t>32 fő</w:t>
      </w:r>
    </w:p>
    <w:p w:rsidR="002E3BFE" w:rsidRPr="002E3BFE" w:rsidRDefault="002E3BFE" w:rsidP="002E3BFE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2. osztályos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ab/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ab/>
        <w:t>29 fő</w:t>
      </w:r>
    </w:p>
    <w:p w:rsidR="002E3BFE" w:rsidRPr="002E3BFE" w:rsidRDefault="002E3BFE" w:rsidP="002E3BFE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3. osztályos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ab/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ab/>
        <w:t>54 fő</w:t>
      </w:r>
    </w:p>
    <w:p w:rsidR="002E3BFE" w:rsidRPr="002E3BFE" w:rsidRDefault="002E3BFE" w:rsidP="002E3BFE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4. osztályos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ab/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ab/>
        <w:t>56 fő</w:t>
      </w:r>
    </w:p>
    <w:p w:rsidR="002E3BFE" w:rsidRPr="002E3BFE" w:rsidRDefault="002E3BFE" w:rsidP="002E3BFE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5. osztályos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ab/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ab/>
        <w:t>37 fő</w:t>
      </w:r>
    </w:p>
    <w:p w:rsidR="002E3BFE" w:rsidRPr="002E3BFE" w:rsidRDefault="002E3BFE" w:rsidP="002E3BFE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6. osztályos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ab/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ab/>
        <w:t>13 fő, vagyis összesen 221 tanulója volt.</w:t>
      </w:r>
    </w:p>
    <w:p w:rsidR="002E3BFE" w:rsidRPr="002E3BFE" w:rsidRDefault="002E3BFE" w:rsidP="002E3BFE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</w:p>
    <w:p w:rsidR="002E3BFE" w:rsidRPr="002E3BFE" w:rsidRDefault="002E3BFE" w:rsidP="002E3BFE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Ebből kitűnő tanuló 8 fő, jeles 2 fő. Közöttük találjuk </w:t>
      </w:r>
      <w:proofErr w:type="spell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Fried</w:t>
      </w:r>
      <w:proofErr w:type="spell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Pál bőrgyáros gyermekeit és </w:t>
      </w:r>
      <w:proofErr w:type="spell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Pillich</w:t>
      </w:r>
      <w:proofErr w:type="spell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Ferenc gyógyszerész leányát is. Az összes bukott tanuló 28 fő (12,6 %) volt. Mulasztás miatt 9-en nem léphettek magasabb osztályba, közülük 1 tanulónál olvasható a "ruhátlan" bejegyzés. A menhelyi gyermekeknél nincs külön megjelölés, csak az adatokból (más vidéken való születés és más gondviselő név) lehet némileg következtetni az állami gondozottság </w:t>
      </w:r>
      <w:proofErr w:type="spell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tényére</w:t>
      </w:r>
      <w:proofErr w:type="spell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. Ezt 10 tanulónál lehet elég nagy valószínűséggel megállapítani. A </w:t>
      </w:r>
      <w:proofErr w:type="spell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rk</w:t>
      </w:r>
      <w:proofErr w:type="spell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. elemi iskolába 4 izraelita, 2 református és 1 evangélikus gyermek is tanult, természetesen a kirótt tandíj megfizetése után. A szülők, gondviselők főleg mezőgazdasági munkával foglalkoztak, de erre később még visszatérek.</w:t>
      </w:r>
    </w:p>
    <w:p w:rsidR="002E3BFE" w:rsidRPr="002E3BFE" w:rsidRDefault="002E3BFE" w:rsidP="002E3BFE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</w:p>
    <w:p w:rsidR="002E3BFE" w:rsidRPr="002E3BFE" w:rsidRDefault="008332BB" w:rsidP="002E3BFE">
      <w:pPr>
        <w:keepNext/>
        <w:numPr>
          <w:ilvl w:val="3"/>
          <w:numId w:val="0"/>
        </w:numPr>
        <w:tabs>
          <w:tab w:val="num" w:pos="864"/>
        </w:tabs>
        <w:spacing w:before="240" w:after="6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4. </w:t>
      </w:r>
      <w:r w:rsidR="002E3BFE" w:rsidRPr="002E3BF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Jelentés az 1925/26. évről a </w:t>
      </w:r>
      <w:proofErr w:type="spellStart"/>
      <w:r w:rsidR="002E3BFE" w:rsidRPr="002E3BF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tam</w:t>
      </w:r>
      <w:proofErr w:type="spellEnd"/>
      <w:r w:rsidR="002E3BFE" w:rsidRPr="002E3BF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sym w:font="Times New Roman" w:char="00E1"/>
      </w:r>
      <w:proofErr w:type="spellStart"/>
      <w:r w:rsidR="002E3BFE" w:rsidRPr="002E3BF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si</w:t>
      </w:r>
      <w:proofErr w:type="spellEnd"/>
      <w:r w:rsidR="002E3BFE" w:rsidRPr="002E3BF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esperesi kerülethez</w:t>
      </w:r>
    </w:p>
    <w:p w:rsidR="002E3BFE" w:rsidRPr="002E3BFE" w:rsidRDefault="002E3BFE" w:rsidP="002E3B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E3BFE" w:rsidRPr="002E3BFE" w:rsidRDefault="002E3BFE" w:rsidP="002E3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A jelentésből kiderül, hogy az iskola öt tanítói állással rendelkezett, és öt tanteremben folyt az oktató-nevelő munka. A tantermek adatairól ez az egyetlen fennmaradt forrás, s igen nagy segítséget nyújtott az iskola alaprajzának </w:t>
      </w:r>
      <w:proofErr w:type="gram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összeállításakor :</w:t>
      </w:r>
      <w:proofErr w:type="gram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</w:t>
      </w:r>
    </w:p>
    <w:p w:rsidR="002E3BFE" w:rsidRPr="002E3BFE" w:rsidRDefault="002E3BFE" w:rsidP="002E3BFE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1. osztály tanterme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ab/>
        <w:t xml:space="preserve">6.00 x </w:t>
      </w:r>
      <w:smartTag w:uri="urn:schemas-microsoft-com:office:smarttags" w:element="metricconverter">
        <w:smartTagPr>
          <w:attr w:name="ProductID" w:val="5.80 m"/>
        </w:smartTagPr>
        <w:r w:rsidRPr="002E3BFE">
          <w:rPr>
            <w:rFonts w:ascii="Times New Roman" w:eastAsia="Times New Roman" w:hAnsi="Times New Roman" w:cs="Times New Roman"/>
            <w:position w:val="6"/>
            <w:sz w:val="24"/>
            <w:szCs w:val="20"/>
            <w:lang w:eastAsia="hu-HU"/>
          </w:rPr>
          <w:t>5.80 m</w:t>
        </w:r>
      </w:smartTag>
    </w:p>
    <w:p w:rsidR="002E3BFE" w:rsidRPr="002E3BFE" w:rsidRDefault="002E3BFE" w:rsidP="002E3BFE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2. osztály tanterme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ab/>
        <w:t xml:space="preserve">8.20 x </w:t>
      </w:r>
      <w:smartTag w:uri="urn:schemas-microsoft-com:office:smarttags" w:element="metricconverter">
        <w:smartTagPr>
          <w:attr w:name="ProductID" w:val="6.50 m"/>
        </w:smartTagPr>
        <w:r w:rsidRPr="002E3BFE">
          <w:rPr>
            <w:rFonts w:ascii="Times New Roman" w:eastAsia="Times New Roman" w:hAnsi="Times New Roman" w:cs="Times New Roman"/>
            <w:position w:val="6"/>
            <w:sz w:val="24"/>
            <w:szCs w:val="20"/>
            <w:lang w:eastAsia="hu-HU"/>
          </w:rPr>
          <w:t>6.50 m</w:t>
        </w:r>
      </w:smartTag>
    </w:p>
    <w:p w:rsidR="002E3BFE" w:rsidRPr="002E3BFE" w:rsidRDefault="002E3BFE" w:rsidP="002E3BFE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3. osztály tanterme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ab/>
        <w:t xml:space="preserve">8.60 x </w:t>
      </w:r>
      <w:smartTag w:uri="urn:schemas-microsoft-com:office:smarttags" w:element="metricconverter">
        <w:smartTagPr>
          <w:attr w:name="ProductID" w:val="6.00 m"/>
        </w:smartTagPr>
        <w:r w:rsidRPr="002E3BFE">
          <w:rPr>
            <w:rFonts w:ascii="Times New Roman" w:eastAsia="Times New Roman" w:hAnsi="Times New Roman" w:cs="Times New Roman"/>
            <w:position w:val="6"/>
            <w:sz w:val="24"/>
            <w:szCs w:val="20"/>
            <w:lang w:eastAsia="hu-HU"/>
          </w:rPr>
          <w:t>6.00 m</w:t>
        </w:r>
      </w:smartTag>
    </w:p>
    <w:p w:rsidR="002E3BFE" w:rsidRPr="002E3BFE" w:rsidRDefault="002E3BFE" w:rsidP="002E3BFE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4. osztály tanterme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ab/>
        <w:t xml:space="preserve">8.20 x </w:t>
      </w:r>
      <w:smartTag w:uri="urn:schemas-microsoft-com:office:smarttags" w:element="metricconverter">
        <w:smartTagPr>
          <w:attr w:name="ProductID" w:val="6.50 m"/>
        </w:smartTagPr>
        <w:r w:rsidRPr="002E3BFE">
          <w:rPr>
            <w:rFonts w:ascii="Times New Roman" w:eastAsia="Times New Roman" w:hAnsi="Times New Roman" w:cs="Times New Roman"/>
            <w:position w:val="6"/>
            <w:sz w:val="24"/>
            <w:szCs w:val="20"/>
            <w:lang w:eastAsia="hu-HU"/>
          </w:rPr>
          <w:t>6.50 m</w:t>
        </w:r>
      </w:smartTag>
    </w:p>
    <w:p w:rsidR="002E3BFE" w:rsidRPr="002E3BFE" w:rsidRDefault="002E3BFE" w:rsidP="002E3BFE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5-6. osztály tanterme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ab/>
        <w:t xml:space="preserve">3.60 x </w:t>
      </w:r>
      <w:smartTag w:uri="urn:schemas-microsoft-com:office:smarttags" w:element="metricconverter">
        <w:smartTagPr>
          <w:attr w:name="ProductID" w:val="6.50 m"/>
        </w:smartTagPr>
        <w:r w:rsidRPr="002E3BFE">
          <w:rPr>
            <w:rFonts w:ascii="Times New Roman" w:eastAsia="Times New Roman" w:hAnsi="Times New Roman" w:cs="Times New Roman"/>
            <w:position w:val="6"/>
            <w:sz w:val="24"/>
            <w:szCs w:val="20"/>
            <w:lang w:eastAsia="hu-HU"/>
          </w:rPr>
          <w:t>6.50 m</w:t>
        </w:r>
      </w:smartTag>
    </w:p>
    <w:p w:rsidR="002E3BFE" w:rsidRPr="002E3BFE" w:rsidRDefault="002E3BFE" w:rsidP="002E3BFE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A tantermek </w:t>
      </w:r>
      <w:proofErr w:type="spell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tisztas</w:t>
      </w:r>
      <w:proofErr w:type="spell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sym w:font="Times New Roman" w:char="00E1"/>
      </w:r>
      <w:proofErr w:type="spell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gáról</w:t>
      </w:r>
      <w:proofErr w:type="spell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egy állandó takarítónő gondoskodott </w:t>
      </w:r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"nem egészen megfelelően".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19"/>
      </w:r>
    </w:p>
    <w:p w:rsidR="002E3BFE" w:rsidRPr="002E3BFE" w:rsidRDefault="002E3BFE" w:rsidP="002E3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Az előírt 227 munkanapot nem tartotta be az iskola, ugyanis néhány nappal később kezdte a tanítást és ugyancsak néhány nappal korábban fejezte be. A plébános heti 10 órában oktatta a hittant.</w:t>
      </w:r>
    </w:p>
    <w:p w:rsidR="002E3BFE" w:rsidRPr="002E3BFE" w:rsidRDefault="002E3BFE" w:rsidP="002E3BFE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A mulasztásokról is részletes adatok állnak a rendelkezésünkre:</w:t>
      </w:r>
    </w:p>
    <w:p w:rsidR="002E3BFE" w:rsidRPr="002E3BFE" w:rsidRDefault="002E3BFE" w:rsidP="002E3BFE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</w:p>
    <w:tbl>
      <w:tblPr>
        <w:tblW w:w="74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7"/>
        <w:gridCol w:w="2127"/>
        <w:gridCol w:w="2268"/>
      </w:tblGrid>
      <w:tr w:rsidR="002E3BFE" w:rsidRPr="002E3BFE" w:rsidTr="00000293">
        <w:trPr>
          <w:jc w:val="center"/>
        </w:trPr>
        <w:tc>
          <w:tcPr>
            <w:tcW w:w="3047" w:type="dxa"/>
            <w:tcBorders>
              <w:top w:val="nil"/>
              <w:left w:val="nil"/>
            </w:tcBorders>
          </w:tcPr>
          <w:p w:rsidR="002E3BFE" w:rsidRPr="002E3BFE" w:rsidRDefault="002E3BFE" w:rsidP="002E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6"/>
                <w:sz w:val="24"/>
                <w:szCs w:val="20"/>
                <w:lang w:eastAsia="hu-HU"/>
              </w:rPr>
            </w:pPr>
          </w:p>
        </w:tc>
        <w:tc>
          <w:tcPr>
            <w:tcW w:w="2127" w:type="dxa"/>
          </w:tcPr>
          <w:p w:rsidR="002E3BFE" w:rsidRPr="002E3BFE" w:rsidRDefault="002E3BFE" w:rsidP="002E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6"/>
                <w:sz w:val="24"/>
                <w:szCs w:val="20"/>
                <w:lang w:eastAsia="hu-HU"/>
              </w:rPr>
            </w:pPr>
            <w:r w:rsidRPr="002E3BFE">
              <w:rPr>
                <w:rFonts w:ascii="Times New Roman" w:eastAsia="Times New Roman" w:hAnsi="Times New Roman" w:cs="Times New Roman"/>
                <w:position w:val="6"/>
                <w:sz w:val="24"/>
                <w:szCs w:val="20"/>
                <w:lang w:eastAsia="hu-HU"/>
              </w:rPr>
              <w:t>Igazolt mulasztás</w:t>
            </w:r>
          </w:p>
        </w:tc>
        <w:tc>
          <w:tcPr>
            <w:tcW w:w="2268" w:type="dxa"/>
          </w:tcPr>
          <w:p w:rsidR="002E3BFE" w:rsidRPr="002E3BFE" w:rsidRDefault="002E3BFE" w:rsidP="002E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6"/>
                <w:sz w:val="24"/>
                <w:szCs w:val="20"/>
                <w:lang w:eastAsia="hu-HU"/>
              </w:rPr>
            </w:pPr>
            <w:r w:rsidRPr="002E3BFE">
              <w:rPr>
                <w:rFonts w:ascii="Times New Roman" w:eastAsia="Times New Roman" w:hAnsi="Times New Roman" w:cs="Times New Roman"/>
                <w:position w:val="6"/>
                <w:sz w:val="24"/>
                <w:szCs w:val="20"/>
                <w:lang w:eastAsia="hu-HU"/>
              </w:rPr>
              <w:t>Igazolatlan mulasztás</w:t>
            </w:r>
          </w:p>
        </w:tc>
      </w:tr>
      <w:tr w:rsidR="002E3BFE" w:rsidRPr="002E3BFE" w:rsidTr="00000293">
        <w:trPr>
          <w:jc w:val="center"/>
        </w:trPr>
        <w:tc>
          <w:tcPr>
            <w:tcW w:w="3047" w:type="dxa"/>
            <w:tcBorders>
              <w:top w:val="nil"/>
            </w:tcBorders>
          </w:tcPr>
          <w:p w:rsidR="002E3BFE" w:rsidRPr="002E3BFE" w:rsidRDefault="002E3BFE" w:rsidP="002E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6"/>
                <w:sz w:val="24"/>
                <w:szCs w:val="20"/>
                <w:lang w:eastAsia="hu-HU"/>
              </w:rPr>
            </w:pPr>
            <w:r w:rsidRPr="002E3BFE">
              <w:rPr>
                <w:rFonts w:ascii="Times New Roman" w:eastAsia="Times New Roman" w:hAnsi="Times New Roman" w:cs="Times New Roman"/>
                <w:position w:val="6"/>
                <w:sz w:val="24"/>
                <w:szCs w:val="20"/>
                <w:lang w:eastAsia="hu-HU"/>
              </w:rPr>
              <w:t>1. osztály</w:t>
            </w:r>
          </w:p>
        </w:tc>
        <w:tc>
          <w:tcPr>
            <w:tcW w:w="2127" w:type="dxa"/>
          </w:tcPr>
          <w:p w:rsidR="002E3BFE" w:rsidRPr="002E3BFE" w:rsidRDefault="002E3BFE" w:rsidP="002E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6"/>
                <w:sz w:val="24"/>
                <w:szCs w:val="20"/>
                <w:lang w:eastAsia="hu-HU"/>
              </w:rPr>
            </w:pPr>
            <w:r w:rsidRPr="002E3BFE">
              <w:rPr>
                <w:rFonts w:ascii="Times New Roman" w:eastAsia="Times New Roman" w:hAnsi="Times New Roman" w:cs="Times New Roman"/>
                <w:position w:val="6"/>
                <w:sz w:val="24"/>
                <w:szCs w:val="20"/>
                <w:lang w:eastAsia="hu-HU"/>
              </w:rPr>
              <w:t>98 nap</w:t>
            </w:r>
          </w:p>
        </w:tc>
        <w:tc>
          <w:tcPr>
            <w:tcW w:w="2268" w:type="dxa"/>
          </w:tcPr>
          <w:p w:rsidR="002E3BFE" w:rsidRPr="002E3BFE" w:rsidRDefault="002E3BFE" w:rsidP="002E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6"/>
                <w:sz w:val="24"/>
                <w:szCs w:val="20"/>
                <w:lang w:eastAsia="hu-HU"/>
              </w:rPr>
            </w:pPr>
            <w:r w:rsidRPr="002E3BFE">
              <w:rPr>
                <w:rFonts w:ascii="Times New Roman" w:eastAsia="Times New Roman" w:hAnsi="Times New Roman" w:cs="Times New Roman"/>
                <w:position w:val="6"/>
                <w:sz w:val="24"/>
                <w:szCs w:val="20"/>
                <w:lang w:eastAsia="hu-HU"/>
              </w:rPr>
              <w:t>12 nap</w:t>
            </w:r>
          </w:p>
        </w:tc>
      </w:tr>
      <w:tr w:rsidR="002E3BFE" w:rsidRPr="002E3BFE" w:rsidTr="00000293">
        <w:trPr>
          <w:jc w:val="center"/>
        </w:trPr>
        <w:tc>
          <w:tcPr>
            <w:tcW w:w="3047" w:type="dxa"/>
          </w:tcPr>
          <w:p w:rsidR="002E3BFE" w:rsidRPr="002E3BFE" w:rsidRDefault="002E3BFE" w:rsidP="002E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6"/>
                <w:sz w:val="24"/>
                <w:szCs w:val="20"/>
                <w:lang w:eastAsia="hu-HU"/>
              </w:rPr>
            </w:pPr>
            <w:r w:rsidRPr="002E3BFE">
              <w:rPr>
                <w:rFonts w:ascii="Times New Roman" w:eastAsia="Times New Roman" w:hAnsi="Times New Roman" w:cs="Times New Roman"/>
                <w:position w:val="6"/>
                <w:sz w:val="24"/>
                <w:szCs w:val="20"/>
                <w:lang w:eastAsia="hu-HU"/>
              </w:rPr>
              <w:t>2. osztály</w:t>
            </w:r>
          </w:p>
        </w:tc>
        <w:tc>
          <w:tcPr>
            <w:tcW w:w="2127" w:type="dxa"/>
          </w:tcPr>
          <w:p w:rsidR="002E3BFE" w:rsidRPr="002E3BFE" w:rsidRDefault="002E3BFE" w:rsidP="002E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6"/>
                <w:sz w:val="24"/>
                <w:szCs w:val="20"/>
                <w:lang w:eastAsia="hu-HU"/>
              </w:rPr>
            </w:pPr>
            <w:r w:rsidRPr="002E3BFE">
              <w:rPr>
                <w:rFonts w:ascii="Times New Roman" w:eastAsia="Times New Roman" w:hAnsi="Times New Roman" w:cs="Times New Roman"/>
                <w:position w:val="6"/>
                <w:sz w:val="24"/>
                <w:szCs w:val="20"/>
                <w:lang w:eastAsia="hu-HU"/>
              </w:rPr>
              <w:t>289 nap</w:t>
            </w:r>
          </w:p>
        </w:tc>
        <w:tc>
          <w:tcPr>
            <w:tcW w:w="2268" w:type="dxa"/>
          </w:tcPr>
          <w:p w:rsidR="002E3BFE" w:rsidRPr="002E3BFE" w:rsidRDefault="002E3BFE" w:rsidP="002E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6"/>
                <w:sz w:val="24"/>
                <w:szCs w:val="20"/>
                <w:lang w:eastAsia="hu-HU"/>
              </w:rPr>
            </w:pPr>
            <w:r w:rsidRPr="002E3BFE">
              <w:rPr>
                <w:rFonts w:ascii="Times New Roman" w:eastAsia="Times New Roman" w:hAnsi="Times New Roman" w:cs="Times New Roman"/>
                <w:position w:val="6"/>
                <w:sz w:val="24"/>
                <w:szCs w:val="20"/>
                <w:lang w:eastAsia="hu-HU"/>
              </w:rPr>
              <w:t>48 nap</w:t>
            </w:r>
          </w:p>
        </w:tc>
      </w:tr>
      <w:tr w:rsidR="002E3BFE" w:rsidRPr="002E3BFE" w:rsidTr="00000293">
        <w:trPr>
          <w:jc w:val="center"/>
        </w:trPr>
        <w:tc>
          <w:tcPr>
            <w:tcW w:w="3047" w:type="dxa"/>
          </w:tcPr>
          <w:p w:rsidR="002E3BFE" w:rsidRPr="002E3BFE" w:rsidRDefault="002E3BFE" w:rsidP="002E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6"/>
                <w:sz w:val="24"/>
                <w:szCs w:val="20"/>
                <w:lang w:eastAsia="hu-HU"/>
              </w:rPr>
            </w:pPr>
            <w:r w:rsidRPr="002E3BFE">
              <w:rPr>
                <w:rFonts w:ascii="Times New Roman" w:eastAsia="Times New Roman" w:hAnsi="Times New Roman" w:cs="Times New Roman"/>
                <w:position w:val="6"/>
                <w:sz w:val="24"/>
                <w:szCs w:val="20"/>
                <w:lang w:eastAsia="hu-HU"/>
              </w:rPr>
              <w:t>3. osztály</w:t>
            </w:r>
          </w:p>
        </w:tc>
        <w:tc>
          <w:tcPr>
            <w:tcW w:w="2127" w:type="dxa"/>
          </w:tcPr>
          <w:p w:rsidR="002E3BFE" w:rsidRPr="002E3BFE" w:rsidRDefault="002E3BFE" w:rsidP="002E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6"/>
                <w:sz w:val="24"/>
                <w:szCs w:val="20"/>
                <w:lang w:eastAsia="hu-HU"/>
              </w:rPr>
            </w:pPr>
            <w:r w:rsidRPr="002E3BFE">
              <w:rPr>
                <w:rFonts w:ascii="Times New Roman" w:eastAsia="Times New Roman" w:hAnsi="Times New Roman" w:cs="Times New Roman"/>
                <w:position w:val="6"/>
                <w:sz w:val="24"/>
                <w:szCs w:val="20"/>
                <w:lang w:eastAsia="hu-HU"/>
              </w:rPr>
              <w:t>314 nap</w:t>
            </w:r>
          </w:p>
        </w:tc>
        <w:tc>
          <w:tcPr>
            <w:tcW w:w="2268" w:type="dxa"/>
          </w:tcPr>
          <w:p w:rsidR="002E3BFE" w:rsidRPr="002E3BFE" w:rsidRDefault="002E3BFE" w:rsidP="002E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6"/>
                <w:sz w:val="24"/>
                <w:szCs w:val="20"/>
                <w:lang w:eastAsia="hu-HU"/>
              </w:rPr>
            </w:pPr>
            <w:r w:rsidRPr="002E3BFE">
              <w:rPr>
                <w:rFonts w:ascii="Times New Roman" w:eastAsia="Times New Roman" w:hAnsi="Times New Roman" w:cs="Times New Roman"/>
                <w:position w:val="6"/>
                <w:sz w:val="24"/>
                <w:szCs w:val="20"/>
                <w:lang w:eastAsia="hu-HU"/>
              </w:rPr>
              <w:t>52 nap</w:t>
            </w:r>
          </w:p>
        </w:tc>
      </w:tr>
      <w:tr w:rsidR="002E3BFE" w:rsidRPr="002E3BFE" w:rsidTr="00000293">
        <w:trPr>
          <w:jc w:val="center"/>
        </w:trPr>
        <w:tc>
          <w:tcPr>
            <w:tcW w:w="3047" w:type="dxa"/>
          </w:tcPr>
          <w:p w:rsidR="002E3BFE" w:rsidRPr="002E3BFE" w:rsidRDefault="002E3BFE" w:rsidP="002E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6"/>
                <w:sz w:val="24"/>
                <w:szCs w:val="20"/>
                <w:lang w:eastAsia="hu-HU"/>
              </w:rPr>
            </w:pPr>
            <w:r w:rsidRPr="002E3BFE">
              <w:rPr>
                <w:rFonts w:ascii="Times New Roman" w:eastAsia="Times New Roman" w:hAnsi="Times New Roman" w:cs="Times New Roman"/>
                <w:position w:val="6"/>
                <w:sz w:val="24"/>
                <w:szCs w:val="20"/>
                <w:lang w:eastAsia="hu-HU"/>
              </w:rPr>
              <w:t>4-6. osztályos fiúk</w:t>
            </w:r>
          </w:p>
        </w:tc>
        <w:tc>
          <w:tcPr>
            <w:tcW w:w="2127" w:type="dxa"/>
          </w:tcPr>
          <w:p w:rsidR="002E3BFE" w:rsidRPr="002E3BFE" w:rsidRDefault="002E3BFE" w:rsidP="002E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6"/>
                <w:sz w:val="24"/>
                <w:szCs w:val="20"/>
                <w:lang w:eastAsia="hu-HU"/>
              </w:rPr>
            </w:pPr>
            <w:r w:rsidRPr="002E3BFE">
              <w:rPr>
                <w:rFonts w:ascii="Times New Roman" w:eastAsia="Times New Roman" w:hAnsi="Times New Roman" w:cs="Times New Roman"/>
                <w:position w:val="6"/>
                <w:sz w:val="24"/>
                <w:szCs w:val="20"/>
                <w:lang w:eastAsia="hu-HU"/>
              </w:rPr>
              <w:t>116 nap</w:t>
            </w:r>
          </w:p>
        </w:tc>
        <w:tc>
          <w:tcPr>
            <w:tcW w:w="2268" w:type="dxa"/>
          </w:tcPr>
          <w:p w:rsidR="002E3BFE" w:rsidRPr="002E3BFE" w:rsidRDefault="002E3BFE" w:rsidP="002E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6"/>
                <w:sz w:val="24"/>
                <w:szCs w:val="20"/>
                <w:lang w:eastAsia="hu-HU"/>
              </w:rPr>
            </w:pPr>
            <w:r w:rsidRPr="002E3BFE">
              <w:rPr>
                <w:rFonts w:ascii="Times New Roman" w:eastAsia="Times New Roman" w:hAnsi="Times New Roman" w:cs="Times New Roman"/>
                <w:position w:val="6"/>
                <w:sz w:val="24"/>
                <w:szCs w:val="20"/>
                <w:lang w:eastAsia="hu-HU"/>
              </w:rPr>
              <w:t>26 nap</w:t>
            </w:r>
          </w:p>
        </w:tc>
      </w:tr>
      <w:tr w:rsidR="002E3BFE" w:rsidRPr="002E3BFE" w:rsidTr="00000293">
        <w:trPr>
          <w:jc w:val="center"/>
        </w:trPr>
        <w:tc>
          <w:tcPr>
            <w:tcW w:w="3047" w:type="dxa"/>
          </w:tcPr>
          <w:p w:rsidR="002E3BFE" w:rsidRPr="002E3BFE" w:rsidRDefault="002E3BFE" w:rsidP="002E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6"/>
                <w:sz w:val="24"/>
                <w:szCs w:val="20"/>
                <w:lang w:eastAsia="hu-HU"/>
              </w:rPr>
            </w:pPr>
            <w:r w:rsidRPr="002E3BFE">
              <w:rPr>
                <w:rFonts w:ascii="Times New Roman" w:eastAsia="Times New Roman" w:hAnsi="Times New Roman" w:cs="Times New Roman"/>
                <w:position w:val="6"/>
                <w:sz w:val="24"/>
                <w:szCs w:val="20"/>
                <w:lang w:eastAsia="hu-HU"/>
              </w:rPr>
              <w:t>4-6. osztályos leányok</w:t>
            </w:r>
          </w:p>
        </w:tc>
        <w:tc>
          <w:tcPr>
            <w:tcW w:w="2127" w:type="dxa"/>
            <w:tcBorders>
              <w:bottom w:val="nil"/>
            </w:tcBorders>
          </w:tcPr>
          <w:p w:rsidR="002E3BFE" w:rsidRPr="002E3BFE" w:rsidRDefault="002E3BFE" w:rsidP="002E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6"/>
                <w:sz w:val="24"/>
                <w:szCs w:val="20"/>
                <w:lang w:eastAsia="hu-HU"/>
              </w:rPr>
            </w:pPr>
            <w:r w:rsidRPr="002E3BFE">
              <w:rPr>
                <w:rFonts w:ascii="Times New Roman" w:eastAsia="Times New Roman" w:hAnsi="Times New Roman" w:cs="Times New Roman"/>
                <w:position w:val="6"/>
                <w:sz w:val="24"/>
                <w:szCs w:val="20"/>
                <w:lang w:eastAsia="hu-HU"/>
              </w:rPr>
              <w:t>81 nap</w:t>
            </w:r>
          </w:p>
        </w:tc>
        <w:tc>
          <w:tcPr>
            <w:tcW w:w="2268" w:type="dxa"/>
            <w:tcBorders>
              <w:bottom w:val="nil"/>
            </w:tcBorders>
          </w:tcPr>
          <w:p w:rsidR="002E3BFE" w:rsidRPr="002E3BFE" w:rsidRDefault="002E3BFE" w:rsidP="002E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6"/>
                <w:sz w:val="24"/>
                <w:szCs w:val="20"/>
                <w:lang w:eastAsia="hu-HU"/>
              </w:rPr>
            </w:pPr>
            <w:r w:rsidRPr="002E3BFE">
              <w:rPr>
                <w:rFonts w:ascii="Times New Roman" w:eastAsia="Times New Roman" w:hAnsi="Times New Roman" w:cs="Times New Roman"/>
                <w:position w:val="6"/>
                <w:sz w:val="24"/>
                <w:szCs w:val="20"/>
                <w:lang w:eastAsia="hu-HU"/>
              </w:rPr>
              <w:t>18 nap</w:t>
            </w:r>
          </w:p>
        </w:tc>
      </w:tr>
      <w:tr w:rsidR="002E3BFE" w:rsidRPr="002E3BFE" w:rsidTr="00000293">
        <w:trPr>
          <w:jc w:val="center"/>
        </w:trPr>
        <w:tc>
          <w:tcPr>
            <w:tcW w:w="3047" w:type="dxa"/>
          </w:tcPr>
          <w:p w:rsidR="002E3BFE" w:rsidRPr="002E3BFE" w:rsidRDefault="002E3BFE" w:rsidP="002E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6"/>
                <w:sz w:val="24"/>
                <w:szCs w:val="20"/>
                <w:lang w:eastAsia="hu-HU"/>
              </w:rPr>
            </w:pPr>
            <w:r w:rsidRPr="002E3BFE">
              <w:rPr>
                <w:rFonts w:ascii="Times New Roman" w:eastAsia="Times New Roman" w:hAnsi="Times New Roman" w:cs="Times New Roman"/>
                <w:position w:val="6"/>
                <w:sz w:val="24"/>
                <w:szCs w:val="20"/>
                <w:lang w:eastAsia="hu-HU"/>
              </w:rPr>
              <w:t>Összesen: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2E3BFE" w:rsidRPr="002E3BFE" w:rsidRDefault="002E3BFE" w:rsidP="002E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6"/>
                <w:sz w:val="24"/>
                <w:szCs w:val="20"/>
                <w:lang w:eastAsia="hu-HU"/>
              </w:rPr>
            </w:pPr>
            <w:r w:rsidRPr="002E3BFE">
              <w:rPr>
                <w:rFonts w:ascii="Times New Roman" w:eastAsia="Times New Roman" w:hAnsi="Times New Roman" w:cs="Times New Roman"/>
                <w:position w:val="6"/>
                <w:sz w:val="24"/>
                <w:szCs w:val="20"/>
                <w:lang w:eastAsia="hu-HU"/>
              </w:rPr>
              <w:t>898 nap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2E3BFE" w:rsidRPr="002E3BFE" w:rsidRDefault="002E3BFE" w:rsidP="002E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6"/>
                <w:sz w:val="24"/>
                <w:szCs w:val="20"/>
                <w:lang w:eastAsia="hu-HU"/>
              </w:rPr>
            </w:pPr>
            <w:r w:rsidRPr="002E3BFE">
              <w:rPr>
                <w:rFonts w:ascii="Times New Roman" w:eastAsia="Times New Roman" w:hAnsi="Times New Roman" w:cs="Times New Roman"/>
                <w:position w:val="6"/>
                <w:sz w:val="24"/>
                <w:szCs w:val="20"/>
                <w:lang w:eastAsia="hu-HU"/>
              </w:rPr>
              <w:t>156 nap</w:t>
            </w:r>
          </w:p>
        </w:tc>
      </w:tr>
    </w:tbl>
    <w:p w:rsidR="002E3BFE" w:rsidRPr="002E3BFE" w:rsidRDefault="002E3BFE" w:rsidP="002E3BFE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</w:p>
    <w:p w:rsidR="002E3BFE" w:rsidRPr="002E3BFE" w:rsidRDefault="002E3BFE" w:rsidP="002E3BFE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Az igazolatlanul mulasztók szüleit </w:t>
      </w:r>
      <w:proofErr w:type="spell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megbirságolták</w:t>
      </w:r>
      <w:proofErr w:type="spell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, de az összegre nézve nem közöl adatot az évi jelentés. Tolna Megye Önkormányzati Levéltárában is csak az 1924-es büntetésről találtam bizonylatot. Az összeg itt 1210 korona 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20"/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volt, ilyesmi összeg lehetett az 1925/26-os év bírsága is.</w:t>
      </w:r>
    </w:p>
    <w:p w:rsidR="002E3BFE" w:rsidRPr="002E3BFE" w:rsidRDefault="002E3BFE" w:rsidP="002E3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A tanítók a gyermekeket elvezették a templomba, s ott kellő felügyeletet gyakoroltak felett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sym w:font="Times New Roman" w:char="00FC"/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k. </w:t>
      </w:r>
      <w:proofErr w:type="gram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A</w:t>
      </w:r>
      <w:proofErr w:type="gram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tanulókat ellátták a szükséges tankönyvekkel és tanszerekkel, az iskolát is a megfelelő felszereléssel. Az iskolaépület és a tanítói lak is jó karban volt, legalább is a plébános-helyettes szerint.</w:t>
      </w:r>
    </w:p>
    <w:p w:rsidR="002E3BFE" w:rsidRPr="002E3BFE" w:rsidRDefault="002E3BFE" w:rsidP="002E3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A 36. sorszámú rovat a tanítók adatairól érdeklődik. Ebből kiderül, hogy </w:t>
      </w:r>
    </w:p>
    <w:p w:rsidR="002E3BFE" w:rsidRPr="002E3BFE" w:rsidRDefault="002E3BFE" w:rsidP="002E3BFE">
      <w:pPr>
        <w:numPr>
          <w:ilvl w:val="0"/>
          <w:numId w:val="4"/>
        </w:numPr>
        <w:tabs>
          <w:tab w:val="clear" w:pos="360"/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Takács Ferenc igazgató-tanító 46 éve tanít, abból 27 éve Simontornyán kántortanító. A 2. osztályt vezeti, melynek létszáma 33 fő.</w:t>
      </w:r>
    </w:p>
    <w:p w:rsidR="002E3BFE" w:rsidRPr="002E3BFE" w:rsidRDefault="002E3BFE" w:rsidP="002E3BFE">
      <w:pPr>
        <w:numPr>
          <w:ilvl w:val="0"/>
          <w:numId w:val="5"/>
        </w:numPr>
        <w:tabs>
          <w:tab w:val="clear" w:pos="360"/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proofErr w:type="spell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Seressné</w:t>
      </w:r>
      <w:proofErr w:type="spell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Fodor Rózsi osztálytanító 26 éve dolgozik Simontornyán. A 47 fős 4-6. </w:t>
      </w:r>
      <w:proofErr w:type="gram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osztály  leányait</w:t>
      </w:r>
      <w:proofErr w:type="gram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tanítja.</w:t>
      </w:r>
    </w:p>
    <w:p w:rsidR="002E3BFE" w:rsidRPr="002E3BFE" w:rsidRDefault="002E3BFE" w:rsidP="002E3BFE">
      <w:pPr>
        <w:numPr>
          <w:ilvl w:val="0"/>
          <w:numId w:val="6"/>
        </w:numPr>
        <w:tabs>
          <w:tab w:val="clear" w:pos="360"/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proofErr w:type="spell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Hecskóné</w:t>
      </w:r>
      <w:proofErr w:type="spell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Takáts Margit 9 éve tagja a tantestületnek és a 40 fős l. osztály nevelője.</w:t>
      </w:r>
    </w:p>
    <w:p w:rsidR="002E3BFE" w:rsidRPr="002E3BFE" w:rsidRDefault="002E3BFE" w:rsidP="002E3BFE">
      <w:pPr>
        <w:numPr>
          <w:ilvl w:val="0"/>
          <w:numId w:val="7"/>
        </w:numPr>
        <w:tabs>
          <w:tab w:val="clear" w:pos="360"/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Fodorné Takáts Ilona 2 éve dolgozik itt és a 3. osztályosokat vezeti, akik 39 főt számlálnak.</w:t>
      </w:r>
    </w:p>
    <w:p w:rsidR="002E3BFE" w:rsidRPr="002E3BFE" w:rsidRDefault="002E3BFE" w:rsidP="002E3BFE">
      <w:pPr>
        <w:numPr>
          <w:ilvl w:val="0"/>
          <w:numId w:val="8"/>
        </w:numPr>
        <w:tabs>
          <w:tab w:val="clear" w:pos="360"/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Mohos János az új tanerő 1 éve érkezett és a 40 fős 4-6. fiú osztályt irányítja.</w:t>
      </w:r>
    </w:p>
    <w:p w:rsidR="002E3BFE" w:rsidRPr="002E3BFE" w:rsidRDefault="002E3BFE" w:rsidP="002E3BFE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Az iskola összlétszáma így 199 fő, a három ismétlő osztály (gazdasági ismétlő iskola) létszáma pedig 162 fő volt. A 361 diákot a </w:t>
      </w:r>
      <w:proofErr w:type="spell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rk</w:t>
      </w:r>
      <w:proofErr w:type="spell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. tantestület öt tagján kívül még </w:t>
      </w:r>
      <w:proofErr w:type="spell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Pereczes</w:t>
      </w:r>
      <w:proofErr w:type="spell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Terézia református tanítónő is oktatta.</w:t>
      </w:r>
    </w:p>
    <w:p w:rsidR="002E3BFE" w:rsidRPr="002E3BFE" w:rsidRDefault="002E3BFE" w:rsidP="002E3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Ebben az időben a kántortanító helyi </w:t>
      </w:r>
      <w:proofErr w:type="spell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járand</w:t>
      </w:r>
      <w:proofErr w:type="spell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sym w:font="Times New Roman" w:char="00F3"/>
      </w:r>
      <w:proofErr w:type="spell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sága</w:t>
      </w:r>
      <w:proofErr w:type="spell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87 egységnyi, az állami támogatás pedig 13%-os volt. Az osztálytanítók fizetését 50-50%-ban vállalta az egyházközség és az állam. A plébános havonként látogatta az osztályokat, a kerületi tanfelügyelő évente egyszer ellenőrizte az iskolát. Az 1926-os évről a </w:t>
      </w:r>
      <w:proofErr w:type="spell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kiályi</w:t>
      </w:r>
      <w:proofErr w:type="spell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tanfelügyelő a következőket állapította meg: </w:t>
      </w:r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„</w:t>
      </w:r>
      <w:proofErr w:type="gram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…a</w:t>
      </w:r>
      <w:proofErr w:type="gram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tantermek tisztántartása nem felel meg a követelményeknek, kifogásolta az iskolaudvar kicsinységét, a tantermek ablakainak alkalmatlan elhelyezését, az ajtók rosszaságát, s végül a </w:t>
      </w:r>
      <w:proofErr w:type="spell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klozettok</w:t>
      </w:r>
      <w:proofErr w:type="spell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elhelyezését.” 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21"/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 Szülői értekezletet nem hívott össze az iskola </w:t>
      </w:r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"</w:t>
      </w:r>
      <w:proofErr w:type="gram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...</w:t>
      </w:r>
      <w:proofErr w:type="gram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érdeklődés hiánya miatt."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22"/>
      </w:r>
    </w:p>
    <w:p w:rsidR="002E3BFE" w:rsidRPr="002E3BFE" w:rsidRDefault="002E3BFE" w:rsidP="002E3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A tanítók által elért tanítási eredményeket viszont név szerint közölte az éves jelentés. Eszerint:</w:t>
      </w:r>
    </w:p>
    <w:p w:rsidR="002E3BFE" w:rsidRPr="002E3BFE" w:rsidRDefault="002E3BFE" w:rsidP="002E3BFE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- Takáts </w:t>
      </w:r>
      <w:proofErr w:type="gram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Ferenc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ab/>
        <w:t xml:space="preserve">            jeles</w:t>
      </w:r>
      <w:proofErr w:type="gramEnd"/>
    </w:p>
    <w:p w:rsidR="002E3BFE" w:rsidRPr="002E3BFE" w:rsidRDefault="002E3BFE" w:rsidP="002E3BFE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- </w:t>
      </w:r>
      <w:proofErr w:type="spell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Seressné</w:t>
      </w:r>
      <w:proofErr w:type="spell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Fodor Rózsi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ab/>
        <w:t>jeles</w:t>
      </w:r>
    </w:p>
    <w:p w:rsidR="002E3BFE" w:rsidRPr="002E3BFE" w:rsidRDefault="002E3BFE" w:rsidP="002E3BFE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- Fodorné Takáts Ilona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ab/>
        <w:t>jeles</w:t>
      </w:r>
    </w:p>
    <w:p w:rsidR="002E3BFE" w:rsidRPr="002E3BFE" w:rsidRDefault="002E3BFE" w:rsidP="002E3BFE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- </w:t>
      </w:r>
      <w:proofErr w:type="spell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Hecskóné</w:t>
      </w:r>
      <w:proofErr w:type="spell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Takáts Margit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ab/>
        <w:t>kitűnő</w:t>
      </w:r>
    </w:p>
    <w:p w:rsidR="002E3BFE" w:rsidRPr="002E3BFE" w:rsidRDefault="002E3BFE" w:rsidP="002E3BFE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- Mohos </w:t>
      </w:r>
      <w:proofErr w:type="gram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János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ab/>
        <w:t xml:space="preserve">                        kitűnő</w:t>
      </w:r>
      <w:proofErr w:type="gram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.</w:t>
      </w:r>
    </w:p>
    <w:p w:rsidR="002E3BFE" w:rsidRPr="002E3BFE" w:rsidRDefault="002E3BFE" w:rsidP="002E3BFE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Mindegyik tanító magatartása példásnak mutatkozott, így fegyelmi eljárás senki ellen nem indult. Kitüntetésben senki nem részesült.</w:t>
      </w:r>
    </w:p>
    <w:p w:rsidR="002E3BFE" w:rsidRPr="002E3BFE" w:rsidRDefault="002E3BFE" w:rsidP="002E3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A beíratási díjakból 1.220.000 korona folyt be, amit a tanítói és ifjúsági könyvtár gyarapítására használtak fel. Rá is fért, mert 78 illetve 150 darabból állt összesen.</w:t>
      </w:r>
    </w:p>
    <w:p w:rsidR="002E3BFE" w:rsidRPr="002E3BFE" w:rsidRDefault="002E3BFE" w:rsidP="002E3BFE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Az éves jelentést P. Kováts </w:t>
      </w:r>
      <w:proofErr w:type="spell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Raymund</w:t>
      </w:r>
      <w:proofErr w:type="spell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plébános-helyettes, az iskolaszék egyházi elnöke írta meg.</w:t>
      </w:r>
    </w:p>
    <w:p w:rsidR="002E3BFE" w:rsidRDefault="002E3BFE" w:rsidP="002E3BFE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</w:p>
    <w:p w:rsidR="008332BB" w:rsidRPr="002E3BFE" w:rsidRDefault="008332BB" w:rsidP="002E3BFE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</w:p>
    <w:p w:rsidR="002E3BFE" w:rsidRPr="002E3BFE" w:rsidRDefault="008332BB" w:rsidP="002E3BFE">
      <w:pPr>
        <w:keepNext/>
        <w:numPr>
          <w:ilvl w:val="3"/>
          <w:numId w:val="0"/>
        </w:numPr>
        <w:tabs>
          <w:tab w:val="num" w:pos="864"/>
        </w:tabs>
        <w:spacing w:before="240" w:after="6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5. </w:t>
      </w:r>
      <w:r w:rsidR="002E3BFE" w:rsidRPr="002E3BF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Az új igazgató-tanító</w:t>
      </w:r>
    </w:p>
    <w:p w:rsidR="002E3BFE" w:rsidRPr="002E3BFE" w:rsidRDefault="002E3BFE" w:rsidP="002E3B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E3BFE" w:rsidRPr="002E3BFE" w:rsidRDefault="002E3BFE" w:rsidP="002E3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proofErr w:type="gram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1926 augusztus</w:t>
      </w:r>
      <w:proofErr w:type="gram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17-én id. Takáts Ferenc 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23"/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(A Takáts írásmóddal először az 1925/26-os jelentésben találkoztam. Előtte az iratokon a Takács név szerepelt.</w:t>
      </w:r>
      <w:proofErr w:type="gram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)   nyugdíjaztatása</w:t>
      </w:r>
      <w:proofErr w:type="gram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miatt kántortanító-választásra került sor. A pályázatra heten jelentkeztek. Közülük </w:t>
      </w:r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„Takáts Ferenc Dániel </w:t>
      </w:r>
      <w:proofErr w:type="gram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kántor tanító</w:t>
      </w:r>
      <w:proofErr w:type="gram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</w:t>
      </w:r>
      <w:proofErr w:type="spell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győrszemerei</w:t>
      </w:r>
      <w:proofErr w:type="spell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lakos”</w:t>
      </w:r>
      <w:proofErr w:type="spell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-t</w:t>
      </w:r>
      <w:proofErr w:type="spell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24"/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, id. Takáts Ferenc fiát választotta meg az iskolaszék. A szavazás egyhangú volt. (Igazgató-tanítóvá való kinevezése nem egészen két év múlva, 1928. május 31-én történt </w:t>
      </w:r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„</w:t>
      </w:r>
      <w:proofErr w:type="gram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…figyelembe</w:t>
      </w:r>
      <w:proofErr w:type="gram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véve eddigi kiváló működését és példás magatartását.” 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25"/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)</w:t>
      </w:r>
    </w:p>
    <w:p w:rsidR="002E3BFE" w:rsidRPr="002E3BFE" w:rsidRDefault="002E3BFE" w:rsidP="002E3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0"/>
          <w:szCs w:val="20"/>
          <w:lang w:eastAsia="hu-HU"/>
        </w:rPr>
      </w:pPr>
    </w:p>
    <w:p w:rsidR="002E3BFE" w:rsidRPr="002E3BFE" w:rsidRDefault="002E3BFE" w:rsidP="002E3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Hamar kiderült, hogy újra szűk az iskola, és </w:t>
      </w:r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".</w:t>
      </w:r>
      <w:proofErr w:type="gram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..</w:t>
      </w:r>
      <w:proofErr w:type="gram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</w:t>
      </w:r>
      <w:proofErr w:type="gram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az</w:t>
      </w:r>
      <w:proofErr w:type="gram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I. osztály túlzsúfoltsága az eredményes tan</w:t>
      </w:r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sym w:font="Times New Roman" w:char="00ED"/>
      </w:r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tást majdnem lehetetlenné teszi."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26"/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</w:t>
      </w:r>
      <w:proofErr w:type="spell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Méginkább</w:t>
      </w:r>
      <w:proofErr w:type="spell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nehezítette a helyzetet, hogy nem várhattak kisebb létszámot az elkövetkezendő években sem, s ezért nem halaszthatták tovább a VI. álláshely megszervezését. Az iskolaszék úgy döntött, hogy legfeljebb 10 %-os helyi hozzájárulást vállalnak a tanító béréből és a törvényes lakbért biztosítják a számára, mert a fejlesztést </w:t>
      </w:r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".</w:t>
      </w:r>
      <w:proofErr w:type="gram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..az</w:t>
      </w:r>
      <w:proofErr w:type="gram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áll. </w:t>
      </w:r>
      <w:proofErr w:type="spell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gyerm</w:t>
      </w:r>
      <w:proofErr w:type="spell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. menhelyi növendékek 30-at meghaladó száma teszi szükségessé."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27"/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Eredetileg emeletet terveztek </w:t>
      </w:r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"a már előre</w:t>
      </w:r>
      <w:proofErr w:type="gramStart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...</w:t>
      </w:r>
      <w:proofErr w:type="gramEnd"/>
      <w:r w:rsidRPr="002E3BFE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e célra így épített 2 utcai részen fekvő tanterme fölé..."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28"/>
      </w:r>
      <w:proofErr w:type="gram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,</w:t>
      </w:r>
      <w:proofErr w:type="gram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de a magas költségek miatt (50.605.- pengő) hamar letettek róla. Az állam maximum 10.000.- pengőt tudott biztosítani az iskolabővítésre, így az </w:t>
      </w:r>
      <w:proofErr w:type="spell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-régi</w:t>
      </w:r>
      <w:proofErr w:type="spell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szokás szerint- </w:t>
      </w:r>
      <w:proofErr w:type="spell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halasztgatódott</w:t>
      </w:r>
      <w:proofErr w:type="spell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évről évre. A tanteremhiányt </w:t>
      </w:r>
      <w:proofErr w:type="gram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bérépülettel</w:t>
      </w:r>
      <w:proofErr w:type="gram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ill. váltakozó tanítással oldották meg, de a VI. tanítói állást meg kellett szervezniük. Ehhez az egyházközség végül nem a tervezett 10, hanem 20 %-os helyi javadalommal és tan</w:t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sym w:font="Times New Roman" w:char="00ED"/>
      </w: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tói lakással járult hozzá.</w:t>
      </w:r>
    </w:p>
    <w:p w:rsidR="002E3BFE" w:rsidRPr="002E3BFE" w:rsidRDefault="002E3BFE" w:rsidP="002E3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1928-ban két olyan új tag érkezett az iskolához, akik hosszú ideig itt is maradtak: Kosztolányi István és felesége, Kosztolányi Istvánné Molnár Olga. Itt jegyezném meg, hogy a 20-as évek „vándorló” tanítóiról nem </w:t>
      </w:r>
      <w:proofErr w:type="spell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sz</w:t>
      </w:r>
      <w:proofErr w:type="spell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sym w:font="Times New Roman" w:char="00F3"/>
      </w:r>
      <w:proofErr w:type="spellStart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lok</w:t>
      </w:r>
      <w:proofErr w:type="spellEnd"/>
      <w:r w:rsidRPr="002E3BFE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, mert túl kevés időt töltöttek a községben, nem írták be nevüket az itt élők szívébe, vagy emlékezetébe. Nevük csak a mellékletben olvasható.</w:t>
      </w:r>
    </w:p>
    <w:bookmarkEnd w:id="2"/>
    <w:bookmarkEnd w:id="3"/>
    <w:bookmarkEnd w:id="4"/>
    <w:bookmarkEnd w:id="5"/>
    <w:p w:rsidR="002E3BFE" w:rsidRDefault="002E3BFE" w:rsidP="002E3BFE">
      <w:pPr>
        <w:numPr>
          <w:ilvl w:val="12"/>
          <w:numId w:val="0"/>
        </w:numPr>
        <w:tabs>
          <w:tab w:val="left" w:pos="397"/>
          <w:tab w:val="left" w:pos="851"/>
        </w:tabs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Theme="minorEastAsia" w:hAnsi="Times New Roman" w:cs="Times New Roman"/>
          <w:position w:val="10"/>
          <w:sz w:val="24"/>
          <w:szCs w:val="24"/>
          <w:lang w:eastAsia="hu-HU"/>
        </w:rPr>
      </w:pPr>
    </w:p>
    <w:sectPr w:rsidR="002E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9F4" w:rsidRDefault="003B59F4" w:rsidP="002E3BFE">
      <w:pPr>
        <w:spacing w:after="0" w:line="240" w:lineRule="auto"/>
      </w:pPr>
      <w:r>
        <w:separator/>
      </w:r>
    </w:p>
  </w:endnote>
  <w:endnote w:type="continuationSeparator" w:id="0">
    <w:p w:rsidR="003B59F4" w:rsidRDefault="003B59F4" w:rsidP="002E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entSchbook Win95B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9F4" w:rsidRDefault="003B59F4" w:rsidP="002E3BFE">
      <w:pPr>
        <w:spacing w:after="0" w:line="240" w:lineRule="auto"/>
      </w:pPr>
      <w:r>
        <w:separator/>
      </w:r>
    </w:p>
  </w:footnote>
  <w:footnote w:type="continuationSeparator" w:id="0">
    <w:p w:rsidR="003B59F4" w:rsidRDefault="003B59F4" w:rsidP="002E3BFE">
      <w:pPr>
        <w:spacing w:after="0" w:line="240" w:lineRule="auto"/>
      </w:pPr>
      <w:r>
        <w:continuationSeparator/>
      </w:r>
    </w:p>
  </w:footnote>
  <w:footnote w:id="1">
    <w:p w:rsidR="008332BB" w:rsidRPr="008332BB" w:rsidRDefault="008332BB" w:rsidP="008332BB">
      <w:pPr>
        <w:pStyle w:val="Lbjegyzetszveg"/>
        <w:rPr>
          <w:rFonts w:ascii="Times New Roman" w:hAnsi="Times New Roman" w:cs="Times New Roman"/>
        </w:rPr>
      </w:pPr>
      <w:r w:rsidRPr="008332BB">
        <w:rPr>
          <w:rStyle w:val="Lbjegyzet-hivatkozs"/>
          <w:rFonts w:ascii="Times New Roman" w:hAnsi="Times New Roman" w:cs="Times New Roman"/>
        </w:rPr>
        <w:footnoteRef/>
      </w:r>
      <w:r w:rsidRPr="008332BB">
        <w:rPr>
          <w:rFonts w:ascii="Times New Roman" w:hAnsi="Times New Roman" w:cs="Times New Roman"/>
        </w:rPr>
        <w:t xml:space="preserve"> </w:t>
      </w:r>
      <w:proofErr w:type="spellStart"/>
      <w:r w:rsidRPr="008332BB">
        <w:rPr>
          <w:rFonts w:ascii="Times New Roman" w:hAnsi="Times New Roman" w:cs="Times New Roman"/>
        </w:rPr>
        <w:t>Durkheim</w:t>
      </w:r>
      <w:proofErr w:type="spellEnd"/>
      <w:r w:rsidRPr="008332BB">
        <w:rPr>
          <w:rFonts w:ascii="Times New Roman" w:hAnsi="Times New Roman" w:cs="Times New Roman"/>
        </w:rPr>
        <w:t>: Nevelés és szociológia 71.o.</w:t>
      </w:r>
    </w:p>
  </w:footnote>
  <w:footnote w:id="2">
    <w:p w:rsidR="008332BB" w:rsidRPr="008332BB" w:rsidRDefault="008332BB" w:rsidP="008332BB">
      <w:pPr>
        <w:pStyle w:val="Lbjegyzetszveg"/>
        <w:rPr>
          <w:rFonts w:ascii="Times New Roman" w:hAnsi="Times New Roman" w:cs="Times New Roman"/>
        </w:rPr>
      </w:pPr>
      <w:r w:rsidRPr="008332BB">
        <w:rPr>
          <w:rStyle w:val="Lbjegyzet-hivatkozs"/>
          <w:rFonts w:ascii="Times New Roman" w:hAnsi="Times New Roman" w:cs="Times New Roman"/>
        </w:rPr>
        <w:footnoteRef/>
      </w:r>
      <w:r w:rsidRPr="008332BB">
        <w:rPr>
          <w:rFonts w:ascii="Times New Roman" w:hAnsi="Times New Roman" w:cs="Times New Roman"/>
        </w:rPr>
        <w:t xml:space="preserve"> </w:t>
      </w:r>
      <w:proofErr w:type="spellStart"/>
      <w:r w:rsidRPr="008332BB">
        <w:rPr>
          <w:rFonts w:ascii="Times New Roman" w:hAnsi="Times New Roman" w:cs="Times New Roman"/>
        </w:rPr>
        <w:t>Pukánszky-Németh</w:t>
      </w:r>
      <w:proofErr w:type="spellEnd"/>
      <w:r w:rsidRPr="008332BB">
        <w:rPr>
          <w:rFonts w:ascii="Times New Roman" w:hAnsi="Times New Roman" w:cs="Times New Roman"/>
        </w:rPr>
        <w:t>: Neveléstörténet 543.o.</w:t>
      </w:r>
    </w:p>
  </w:footnote>
  <w:footnote w:id="3">
    <w:p w:rsidR="008332BB" w:rsidRPr="008332BB" w:rsidRDefault="008332BB" w:rsidP="008332BB">
      <w:pPr>
        <w:pStyle w:val="Lbjegyzetszveg"/>
        <w:rPr>
          <w:rFonts w:ascii="Times New Roman" w:hAnsi="Times New Roman" w:cs="Times New Roman"/>
        </w:rPr>
      </w:pPr>
      <w:r w:rsidRPr="008332BB">
        <w:rPr>
          <w:rStyle w:val="Lbjegyzet-hivatkozs"/>
          <w:rFonts w:ascii="Times New Roman" w:hAnsi="Times New Roman" w:cs="Times New Roman"/>
        </w:rPr>
        <w:footnoteRef/>
      </w:r>
      <w:r w:rsidRPr="008332BB">
        <w:rPr>
          <w:rFonts w:ascii="Times New Roman" w:hAnsi="Times New Roman" w:cs="Times New Roman"/>
        </w:rPr>
        <w:t xml:space="preserve"> A magyar </w:t>
      </w:r>
      <w:proofErr w:type="spellStart"/>
      <w:r w:rsidRPr="008332BB">
        <w:rPr>
          <w:rFonts w:ascii="Times New Roman" w:hAnsi="Times New Roman" w:cs="Times New Roman"/>
        </w:rPr>
        <w:t>nev</w:t>
      </w:r>
      <w:proofErr w:type="spellEnd"/>
      <w:r w:rsidRPr="008332BB">
        <w:rPr>
          <w:rFonts w:ascii="Times New Roman" w:hAnsi="Times New Roman" w:cs="Times New Roman"/>
        </w:rPr>
        <w:t xml:space="preserve">. </w:t>
      </w:r>
      <w:proofErr w:type="gramStart"/>
      <w:r w:rsidRPr="008332BB">
        <w:rPr>
          <w:rFonts w:ascii="Times New Roman" w:hAnsi="Times New Roman" w:cs="Times New Roman"/>
        </w:rPr>
        <w:t>tört</w:t>
      </w:r>
      <w:proofErr w:type="gramEnd"/>
      <w:r w:rsidRPr="008332BB">
        <w:rPr>
          <w:rFonts w:ascii="Times New Roman" w:hAnsi="Times New Roman" w:cs="Times New Roman"/>
        </w:rPr>
        <w:t xml:space="preserve">. </w:t>
      </w:r>
      <w:proofErr w:type="gramStart"/>
      <w:r w:rsidRPr="008332BB">
        <w:rPr>
          <w:rFonts w:ascii="Times New Roman" w:hAnsi="Times New Roman" w:cs="Times New Roman"/>
        </w:rPr>
        <w:t>a</w:t>
      </w:r>
      <w:proofErr w:type="gramEnd"/>
      <w:r w:rsidRPr="008332BB">
        <w:rPr>
          <w:rFonts w:ascii="Times New Roman" w:hAnsi="Times New Roman" w:cs="Times New Roman"/>
        </w:rPr>
        <w:t xml:space="preserve"> </w:t>
      </w:r>
      <w:proofErr w:type="spellStart"/>
      <w:r w:rsidRPr="008332BB">
        <w:rPr>
          <w:rFonts w:ascii="Times New Roman" w:hAnsi="Times New Roman" w:cs="Times New Roman"/>
        </w:rPr>
        <w:t>feud</w:t>
      </w:r>
      <w:proofErr w:type="spellEnd"/>
      <w:r w:rsidRPr="008332BB">
        <w:rPr>
          <w:rFonts w:ascii="Times New Roman" w:hAnsi="Times New Roman" w:cs="Times New Roman"/>
        </w:rPr>
        <w:t xml:space="preserve">. és </w:t>
      </w:r>
      <w:proofErr w:type="spellStart"/>
      <w:r w:rsidRPr="008332BB">
        <w:rPr>
          <w:rFonts w:ascii="Times New Roman" w:hAnsi="Times New Roman" w:cs="Times New Roman"/>
        </w:rPr>
        <w:t>kapit</w:t>
      </w:r>
      <w:proofErr w:type="spellEnd"/>
      <w:r w:rsidRPr="008332BB">
        <w:rPr>
          <w:rFonts w:ascii="Times New Roman" w:hAnsi="Times New Roman" w:cs="Times New Roman"/>
        </w:rPr>
        <w:t>. korában 170.o.</w:t>
      </w:r>
    </w:p>
  </w:footnote>
  <w:footnote w:id="4">
    <w:p w:rsidR="008332BB" w:rsidRPr="008332BB" w:rsidRDefault="008332BB" w:rsidP="008332BB">
      <w:pPr>
        <w:pStyle w:val="Lbjegyzetszveg"/>
        <w:rPr>
          <w:rFonts w:ascii="Times New Roman" w:hAnsi="Times New Roman" w:cs="Times New Roman"/>
        </w:rPr>
      </w:pPr>
      <w:r w:rsidRPr="008332BB">
        <w:rPr>
          <w:rStyle w:val="Lbjegyzet-hivatkozs"/>
          <w:rFonts w:ascii="Times New Roman" w:hAnsi="Times New Roman" w:cs="Times New Roman"/>
        </w:rPr>
        <w:footnoteRef/>
      </w:r>
      <w:r w:rsidRPr="008332BB">
        <w:rPr>
          <w:rFonts w:ascii="Times New Roman" w:hAnsi="Times New Roman" w:cs="Times New Roman"/>
        </w:rPr>
        <w:t xml:space="preserve"> Római katolikus irattár – Vegyes iratok 1927. </w:t>
      </w:r>
    </w:p>
  </w:footnote>
  <w:footnote w:id="5">
    <w:p w:rsidR="008332BB" w:rsidRPr="008332BB" w:rsidRDefault="008332BB" w:rsidP="008332BB">
      <w:pPr>
        <w:pStyle w:val="Lbjegyzetszveg"/>
        <w:rPr>
          <w:rFonts w:ascii="Times New Roman" w:hAnsi="Times New Roman" w:cs="Times New Roman"/>
        </w:rPr>
      </w:pPr>
      <w:r w:rsidRPr="008332BB">
        <w:rPr>
          <w:rStyle w:val="Lbjegyzet-hivatkozs"/>
          <w:rFonts w:ascii="Times New Roman" w:hAnsi="Times New Roman" w:cs="Times New Roman"/>
        </w:rPr>
        <w:footnoteRef/>
      </w:r>
      <w:r w:rsidRPr="008332BB">
        <w:rPr>
          <w:rFonts w:ascii="Times New Roman" w:hAnsi="Times New Roman" w:cs="Times New Roman"/>
        </w:rPr>
        <w:t xml:space="preserve"> L. Nagy Zsuzsa: Isk. és </w:t>
      </w:r>
      <w:proofErr w:type="spellStart"/>
      <w:r w:rsidRPr="008332BB">
        <w:rPr>
          <w:rFonts w:ascii="Times New Roman" w:hAnsi="Times New Roman" w:cs="Times New Roman"/>
        </w:rPr>
        <w:t>társ-i</w:t>
      </w:r>
      <w:proofErr w:type="spellEnd"/>
      <w:r w:rsidRPr="008332BB">
        <w:rPr>
          <w:rFonts w:ascii="Times New Roman" w:hAnsi="Times New Roman" w:cs="Times New Roman"/>
        </w:rPr>
        <w:t xml:space="preserve"> </w:t>
      </w:r>
      <w:proofErr w:type="spellStart"/>
      <w:r w:rsidRPr="008332BB">
        <w:rPr>
          <w:rFonts w:ascii="Times New Roman" w:hAnsi="Times New Roman" w:cs="Times New Roman"/>
        </w:rPr>
        <w:t>emelk</w:t>
      </w:r>
      <w:proofErr w:type="spellEnd"/>
      <w:r w:rsidRPr="008332BB">
        <w:rPr>
          <w:rFonts w:ascii="Times New Roman" w:hAnsi="Times New Roman" w:cs="Times New Roman"/>
        </w:rPr>
        <w:t>. História 1991/1. 20</w:t>
      </w:r>
      <w:proofErr w:type="gramStart"/>
      <w:r w:rsidRPr="008332BB">
        <w:rPr>
          <w:rFonts w:ascii="Times New Roman" w:hAnsi="Times New Roman" w:cs="Times New Roman"/>
        </w:rPr>
        <w:t>.o.</w:t>
      </w:r>
      <w:proofErr w:type="gramEnd"/>
    </w:p>
  </w:footnote>
  <w:footnote w:id="6">
    <w:p w:rsidR="008332BB" w:rsidRPr="008332BB" w:rsidRDefault="008332BB" w:rsidP="008332BB">
      <w:pPr>
        <w:pStyle w:val="Lbjegyzetszveg"/>
        <w:rPr>
          <w:rFonts w:ascii="Times New Roman" w:hAnsi="Times New Roman" w:cs="Times New Roman"/>
        </w:rPr>
      </w:pPr>
      <w:r w:rsidRPr="008332BB">
        <w:rPr>
          <w:rStyle w:val="Lbjegyzet-hivatkozs"/>
          <w:rFonts w:ascii="Times New Roman" w:hAnsi="Times New Roman" w:cs="Times New Roman"/>
        </w:rPr>
        <w:footnoteRef/>
      </w:r>
      <w:r w:rsidRPr="008332BB">
        <w:rPr>
          <w:rFonts w:ascii="Times New Roman" w:hAnsi="Times New Roman" w:cs="Times New Roman"/>
        </w:rPr>
        <w:t xml:space="preserve"> Kornis Gyula: </w:t>
      </w:r>
      <w:proofErr w:type="spellStart"/>
      <w:r w:rsidRPr="008332BB">
        <w:rPr>
          <w:rFonts w:ascii="Times New Roman" w:hAnsi="Times New Roman" w:cs="Times New Roman"/>
        </w:rPr>
        <w:t>Mo</w:t>
      </w:r>
      <w:proofErr w:type="spellEnd"/>
      <w:r w:rsidRPr="008332BB">
        <w:rPr>
          <w:rFonts w:ascii="Times New Roman" w:hAnsi="Times New Roman" w:cs="Times New Roman"/>
        </w:rPr>
        <w:t xml:space="preserve">. </w:t>
      </w:r>
      <w:proofErr w:type="spellStart"/>
      <w:r w:rsidRPr="008332BB">
        <w:rPr>
          <w:rFonts w:ascii="Times New Roman" w:hAnsi="Times New Roman" w:cs="Times New Roman"/>
        </w:rPr>
        <w:t>közokt</w:t>
      </w:r>
      <w:proofErr w:type="spellEnd"/>
      <w:r w:rsidRPr="008332BB">
        <w:rPr>
          <w:rFonts w:ascii="Times New Roman" w:hAnsi="Times New Roman" w:cs="Times New Roman"/>
        </w:rPr>
        <w:t xml:space="preserve">. ügye a </w:t>
      </w:r>
      <w:proofErr w:type="spellStart"/>
      <w:r w:rsidRPr="008332BB">
        <w:rPr>
          <w:rFonts w:ascii="Times New Roman" w:hAnsi="Times New Roman" w:cs="Times New Roman"/>
        </w:rPr>
        <w:t>vh</w:t>
      </w:r>
      <w:proofErr w:type="spellEnd"/>
      <w:r w:rsidRPr="008332BB">
        <w:rPr>
          <w:rFonts w:ascii="Times New Roman" w:hAnsi="Times New Roman" w:cs="Times New Roman"/>
        </w:rPr>
        <w:t>. óta 64.o.</w:t>
      </w:r>
    </w:p>
  </w:footnote>
  <w:footnote w:id="7">
    <w:p w:rsidR="008332BB" w:rsidRPr="008332BB" w:rsidRDefault="008332BB" w:rsidP="008332BB">
      <w:pPr>
        <w:pStyle w:val="Lbjegyzetszveg"/>
        <w:rPr>
          <w:rFonts w:ascii="Times New Roman" w:hAnsi="Times New Roman" w:cs="Times New Roman"/>
        </w:rPr>
      </w:pPr>
      <w:r w:rsidRPr="008332BB">
        <w:rPr>
          <w:rStyle w:val="Lbjegyzet-hivatkozs"/>
          <w:rFonts w:ascii="Times New Roman" w:hAnsi="Times New Roman" w:cs="Times New Roman"/>
        </w:rPr>
        <w:footnoteRef/>
      </w:r>
      <w:r w:rsidRPr="008332BB">
        <w:rPr>
          <w:rFonts w:ascii="Times New Roman" w:hAnsi="Times New Roman" w:cs="Times New Roman"/>
        </w:rPr>
        <w:t xml:space="preserve"> Gr. Klebelsberg </w:t>
      </w:r>
      <w:proofErr w:type="spellStart"/>
      <w:r w:rsidRPr="008332BB">
        <w:rPr>
          <w:rFonts w:ascii="Times New Roman" w:hAnsi="Times New Roman" w:cs="Times New Roman"/>
        </w:rPr>
        <w:t>Kuno</w:t>
      </w:r>
      <w:proofErr w:type="spellEnd"/>
      <w:r w:rsidRPr="008332BB">
        <w:rPr>
          <w:rFonts w:ascii="Times New Roman" w:hAnsi="Times New Roman" w:cs="Times New Roman"/>
        </w:rPr>
        <w:t xml:space="preserve"> </w:t>
      </w:r>
      <w:proofErr w:type="spellStart"/>
      <w:r w:rsidRPr="008332BB">
        <w:rPr>
          <w:rFonts w:ascii="Times New Roman" w:hAnsi="Times New Roman" w:cs="Times New Roman"/>
        </w:rPr>
        <w:t>vál</w:t>
      </w:r>
      <w:proofErr w:type="spellEnd"/>
      <w:r w:rsidRPr="008332BB">
        <w:rPr>
          <w:rFonts w:ascii="Times New Roman" w:hAnsi="Times New Roman" w:cs="Times New Roman"/>
        </w:rPr>
        <w:t>. beszédei és írásai 23</w:t>
      </w:r>
      <w:proofErr w:type="gramStart"/>
      <w:r w:rsidRPr="008332BB">
        <w:rPr>
          <w:rFonts w:ascii="Times New Roman" w:hAnsi="Times New Roman" w:cs="Times New Roman"/>
        </w:rPr>
        <w:t>.o.</w:t>
      </w:r>
      <w:proofErr w:type="gramEnd"/>
    </w:p>
  </w:footnote>
  <w:footnote w:id="8">
    <w:p w:rsidR="008332BB" w:rsidRPr="008332BB" w:rsidRDefault="008332BB" w:rsidP="008332BB">
      <w:pPr>
        <w:pStyle w:val="Lbjegyzetszveg"/>
        <w:rPr>
          <w:rFonts w:ascii="Times New Roman" w:hAnsi="Times New Roman" w:cs="Times New Roman"/>
        </w:rPr>
      </w:pPr>
      <w:r w:rsidRPr="008332BB">
        <w:rPr>
          <w:rStyle w:val="Lbjegyzet-hivatkozs"/>
          <w:rFonts w:ascii="Times New Roman" w:hAnsi="Times New Roman" w:cs="Times New Roman"/>
        </w:rPr>
        <w:footnoteRef/>
      </w:r>
      <w:r w:rsidRPr="008332BB">
        <w:rPr>
          <w:rFonts w:ascii="Times New Roman" w:hAnsi="Times New Roman" w:cs="Times New Roman"/>
        </w:rPr>
        <w:t xml:space="preserve"> Római katolikus irattár – Isk. széki ill. </w:t>
      </w:r>
      <w:proofErr w:type="spellStart"/>
      <w:r w:rsidRPr="008332BB">
        <w:rPr>
          <w:rFonts w:ascii="Times New Roman" w:hAnsi="Times New Roman" w:cs="Times New Roman"/>
        </w:rPr>
        <w:t>ehk-i</w:t>
      </w:r>
      <w:proofErr w:type="spellEnd"/>
      <w:r w:rsidRPr="008332BB">
        <w:rPr>
          <w:rFonts w:ascii="Times New Roman" w:hAnsi="Times New Roman" w:cs="Times New Roman"/>
        </w:rPr>
        <w:t xml:space="preserve"> jegyzőkönyvek I. kötet</w:t>
      </w:r>
    </w:p>
  </w:footnote>
  <w:footnote w:id="9">
    <w:p w:rsidR="002E3BFE" w:rsidRPr="008332BB" w:rsidRDefault="002E3BFE" w:rsidP="002E3BFE">
      <w:pPr>
        <w:pStyle w:val="Lbjegyzetszveg"/>
        <w:rPr>
          <w:rFonts w:ascii="Times New Roman" w:hAnsi="Times New Roman" w:cs="Times New Roman"/>
        </w:rPr>
      </w:pPr>
      <w:r w:rsidRPr="008332BB">
        <w:rPr>
          <w:rStyle w:val="Lbjegyzet-hivatkozs"/>
          <w:rFonts w:ascii="Times New Roman" w:hAnsi="Times New Roman" w:cs="Times New Roman"/>
        </w:rPr>
        <w:footnoteRef/>
      </w:r>
      <w:r w:rsidRPr="008332BB">
        <w:rPr>
          <w:rFonts w:ascii="Times New Roman" w:hAnsi="Times New Roman" w:cs="Times New Roman"/>
        </w:rPr>
        <w:t xml:space="preserve"> Római katolikus irattár – Isk. széki ill. </w:t>
      </w:r>
      <w:proofErr w:type="spellStart"/>
      <w:r w:rsidRPr="008332BB">
        <w:rPr>
          <w:rFonts w:ascii="Times New Roman" w:hAnsi="Times New Roman" w:cs="Times New Roman"/>
        </w:rPr>
        <w:t>ehk-i</w:t>
      </w:r>
      <w:proofErr w:type="spellEnd"/>
      <w:r w:rsidRPr="008332BB">
        <w:rPr>
          <w:rFonts w:ascii="Times New Roman" w:hAnsi="Times New Roman" w:cs="Times New Roman"/>
        </w:rPr>
        <w:t xml:space="preserve"> jegyzőkönyvek I. kötet</w:t>
      </w:r>
    </w:p>
  </w:footnote>
  <w:footnote w:id="10">
    <w:p w:rsidR="002E3BFE" w:rsidRPr="008332BB" w:rsidRDefault="002E3BFE" w:rsidP="002E3BFE">
      <w:pPr>
        <w:pStyle w:val="Lbjegyzetszveg"/>
        <w:rPr>
          <w:rFonts w:ascii="Times New Roman" w:hAnsi="Times New Roman" w:cs="Times New Roman"/>
        </w:rPr>
      </w:pPr>
      <w:r w:rsidRPr="008332BB">
        <w:rPr>
          <w:rStyle w:val="Lbjegyzet-hivatkozs"/>
          <w:rFonts w:ascii="Times New Roman" w:hAnsi="Times New Roman" w:cs="Times New Roman"/>
        </w:rPr>
        <w:footnoteRef/>
      </w:r>
      <w:r w:rsidRPr="008332BB">
        <w:rPr>
          <w:rFonts w:ascii="Times New Roman" w:hAnsi="Times New Roman" w:cs="Times New Roman"/>
        </w:rPr>
        <w:t xml:space="preserve"> TMÖL 1922/460.</w:t>
      </w:r>
    </w:p>
  </w:footnote>
  <w:footnote w:id="11">
    <w:p w:rsidR="002E3BFE" w:rsidRPr="008332BB" w:rsidRDefault="002E3BFE" w:rsidP="002E3BFE">
      <w:pPr>
        <w:pStyle w:val="Lbjegyzetszveg"/>
        <w:rPr>
          <w:rFonts w:ascii="Times New Roman" w:hAnsi="Times New Roman" w:cs="Times New Roman"/>
        </w:rPr>
      </w:pPr>
      <w:r w:rsidRPr="008332BB">
        <w:rPr>
          <w:rStyle w:val="Lbjegyzet-hivatkozs"/>
          <w:rFonts w:ascii="Times New Roman" w:hAnsi="Times New Roman" w:cs="Times New Roman"/>
        </w:rPr>
        <w:footnoteRef/>
      </w:r>
      <w:r w:rsidRPr="008332BB">
        <w:rPr>
          <w:rFonts w:ascii="Times New Roman" w:hAnsi="Times New Roman" w:cs="Times New Roman"/>
        </w:rPr>
        <w:t xml:space="preserve"> Római katolikus irattár – Isk. széki ill. </w:t>
      </w:r>
      <w:proofErr w:type="spellStart"/>
      <w:r w:rsidRPr="008332BB">
        <w:rPr>
          <w:rFonts w:ascii="Times New Roman" w:hAnsi="Times New Roman" w:cs="Times New Roman"/>
        </w:rPr>
        <w:t>ehk-i</w:t>
      </w:r>
      <w:proofErr w:type="spellEnd"/>
      <w:r w:rsidRPr="008332BB">
        <w:rPr>
          <w:rFonts w:ascii="Times New Roman" w:hAnsi="Times New Roman" w:cs="Times New Roman"/>
        </w:rPr>
        <w:t xml:space="preserve"> jegyzőkönyvek I. kötet</w:t>
      </w:r>
    </w:p>
  </w:footnote>
  <w:footnote w:id="12">
    <w:p w:rsidR="002E3BFE" w:rsidRPr="008332BB" w:rsidRDefault="002E3BFE" w:rsidP="002E3BFE">
      <w:pPr>
        <w:pStyle w:val="Lbjegyzetszveg"/>
        <w:rPr>
          <w:rFonts w:ascii="Times New Roman" w:hAnsi="Times New Roman" w:cs="Times New Roman"/>
        </w:rPr>
      </w:pPr>
      <w:r w:rsidRPr="008332BB">
        <w:rPr>
          <w:rStyle w:val="Lbjegyzet-hivatkozs"/>
          <w:rFonts w:ascii="Times New Roman" w:hAnsi="Times New Roman" w:cs="Times New Roman"/>
        </w:rPr>
        <w:footnoteRef/>
      </w:r>
      <w:r w:rsidRPr="008332BB">
        <w:rPr>
          <w:rFonts w:ascii="Times New Roman" w:hAnsi="Times New Roman" w:cs="Times New Roman"/>
        </w:rPr>
        <w:t xml:space="preserve"> Római katolikus irattár – Isk. széki ill. </w:t>
      </w:r>
      <w:proofErr w:type="spellStart"/>
      <w:r w:rsidRPr="008332BB">
        <w:rPr>
          <w:rFonts w:ascii="Times New Roman" w:hAnsi="Times New Roman" w:cs="Times New Roman"/>
        </w:rPr>
        <w:t>ehk-i</w:t>
      </w:r>
      <w:proofErr w:type="spellEnd"/>
      <w:r w:rsidRPr="008332BB">
        <w:rPr>
          <w:rFonts w:ascii="Times New Roman" w:hAnsi="Times New Roman" w:cs="Times New Roman"/>
        </w:rPr>
        <w:t xml:space="preserve"> jegyzőkönyvek I. kötet</w:t>
      </w:r>
    </w:p>
  </w:footnote>
  <w:footnote w:id="13">
    <w:p w:rsidR="002E3BFE" w:rsidRPr="002E3BFE" w:rsidRDefault="002E3BFE" w:rsidP="002E3BFE">
      <w:pPr>
        <w:pStyle w:val="Lbjegyzetszveg"/>
        <w:rPr>
          <w:rFonts w:ascii="Times New Roman" w:hAnsi="Times New Roman" w:cs="Times New Roman"/>
        </w:rPr>
      </w:pPr>
      <w:r w:rsidRPr="002E3BFE">
        <w:rPr>
          <w:rStyle w:val="Lbjegyzet-hivatkozs"/>
          <w:rFonts w:ascii="Times New Roman" w:hAnsi="Times New Roman" w:cs="Times New Roman"/>
        </w:rPr>
        <w:footnoteRef/>
      </w:r>
      <w:r w:rsidRPr="002E3BFE">
        <w:rPr>
          <w:rFonts w:ascii="Times New Roman" w:hAnsi="Times New Roman" w:cs="Times New Roman"/>
        </w:rPr>
        <w:t xml:space="preserve"> Római katolikus irattár – Isk. széki ill. </w:t>
      </w:r>
      <w:proofErr w:type="spellStart"/>
      <w:r w:rsidRPr="002E3BFE">
        <w:rPr>
          <w:rFonts w:ascii="Times New Roman" w:hAnsi="Times New Roman" w:cs="Times New Roman"/>
        </w:rPr>
        <w:t>ehk-i</w:t>
      </w:r>
      <w:proofErr w:type="spellEnd"/>
      <w:r w:rsidRPr="002E3BFE">
        <w:rPr>
          <w:rFonts w:ascii="Times New Roman" w:hAnsi="Times New Roman" w:cs="Times New Roman"/>
        </w:rPr>
        <w:t xml:space="preserve"> jegyzőkönyvek I. kötet</w:t>
      </w:r>
    </w:p>
  </w:footnote>
  <w:footnote w:id="14">
    <w:p w:rsidR="002E3BFE" w:rsidRPr="002E3BFE" w:rsidRDefault="002E3BFE" w:rsidP="002E3BFE">
      <w:pPr>
        <w:pStyle w:val="Lbjegyzetszveg"/>
        <w:rPr>
          <w:rFonts w:ascii="Times New Roman" w:hAnsi="Times New Roman" w:cs="Times New Roman"/>
        </w:rPr>
      </w:pPr>
      <w:r w:rsidRPr="002E3BFE">
        <w:rPr>
          <w:rStyle w:val="Lbjegyzet-hivatkozs"/>
          <w:rFonts w:ascii="Times New Roman" w:hAnsi="Times New Roman" w:cs="Times New Roman"/>
        </w:rPr>
        <w:footnoteRef/>
      </w:r>
      <w:r w:rsidRPr="002E3BFE">
        <w:rPr>
          <w:rFonts w:ascii="Times New Roman" w:hAnsi="Times New Roman" w:cs="Times New Roman"/>
        </w:rPr>
        <w:t xml:space="preserve"> Római katolikus irattár – Isk. széki ill. </w:t>
      </w:r>
      <w:proofErr w:type="spellStart"/>
      <w:r w:rsidRPr="002E3BFE">
        <w:rPr>
          <w:rFonts w:ascii="Times New Roman" w:hAnsi="Times New Roman" w:cs="Times New Roman"/>
        </w:rPr>
        <w:t>ehk-i</w:t>
      </w:r>
      <w:proofErr w:type="spellEnd"/>
      <w:r w:rsidRPr="002E3BFE">
        <w:rPr>
          <w:rFonts w:ascii="Times New Roman" w:hAnsi="Times New Roman" w:cs="Times New Roman"/>
        </w:rPr>
        <w:t xml:space="preserve"> jegyzőkönyvek I. kötet</w:t>
      </w:r>
    </w:p>
  </w:footnote>
  <w:footnote w:id="15">
    <w:p w:rsidR="002E3BFE" w:rsidRPr="002E3BFE" w:rsidRDefault="002E3BFE" w:rsidP="002E3BFE">
      <w:pPr>
        <w:pStyle w:val="Lbjegyzetszveg"/>
        <w:rPr>
          <w:rFonts w:ascii="Times New Roman" w:hAnsi="Times New Roman" w:cs="Times New Roman"/>
        </w:rPr>
      </w:pPr>
      <w:r w:rsidRPr="002E3BFE">
        <w:rPr>
          <w:rStyle w:val="Lbjegyzet-hivatkozs"/>
          <w:rFonts w:ascii="Times New Roman" w:hAnsi="Times New Roman" w:cs="Times New Roman"/>
        </w:rPr>
        <w:footnoteRef/>
      </w:r>
      <w:r w:rsidRPr="002E3BFE">
        <w:rPr>
          <w:rFonts w:ascii="Times New Roman" w:hAnsi="Times New Roman" w:cs="Times New Roman"/>
        </w:rPr>
        <w:t xml:space="preserve"> Római katolikus irattár – Isk. széki ill. </w:t>
      </w:r>
      <w:proofErr w:type="spellStart"/>
      <w:r w:rsidRPr="002E3BFE">
        <w:rPr>
          <w:rFonts w:ascii="Times New Roman" w:hAnsi="Times New Roman" w:cs="Times New Roman"/>
        </w:rPr>
        <w:t>ehk-i</w:t>
      </w:r>
      <w:proofErr w:type="spellEnd"/>
      <w:r w:rsidRPr="002E3BFE">
        <w:rPr>
          <w:rFonts w:ascii="Times New Roman" w:hAnsi="Times New Roman" w:cs="Times New Roman"/>
        </w:rPr>
        <w:t xml:space="preserve"> jegyzőkönyvek I. kötet</w:t>
      </w:r>
    </w:p>
  </w:footnote>
  <w:footnote w:id="16">
    <w:p w:rsidR="002E3BFE" w:rsidRPr="002E3BFE" w:rsidRDefault="002E3BFE" w:rsidP="002E3BFE">
      <w:pPr>
        <w:pStyle w:val="Lbjegyzetszveg"/>
        <w:rPr>
          <w:rFonts w:ascii="Times New Roman" w:hAnsi="Times New Roman" w:cs="Times New Roman"/>
        </w:rPr>
      </w:pPr>
      <w:r w:rsidRPr="002E3BFE">
        <w:rPr>
          <w:rStyle w:val="Lbjegyzet-hivatkozs"/>
          <w:rFonts w:ascii="Times New Roman" w:hAnsi="Times New Roman" w:cs="Times New Roman"/>
        </w:rPr>
        <w:footnoteRef/>
      </w:r>
      <w:r w:rsidRPr="002E3BFE">
        <w:rPr>
          <w:rFonts w:ascii="Times New Roman" w:hAnsi="Times New Roman" w:cs="Times New Roman"/>
        </w:rPr>
        <w:t xml:space="preserve"> Római katolikus irattár – Isk. széki ill. </w:t>
      </w:r>
      <w:proofErr w:type="spellStart"/>
      <w:r w:rsidRPr="002E3BFE">
        <w:rPr>
          <w:rFonts w:ascii="Times New Roman" w:hAnsi="Times New Roman" w:cs="Times New Roman"/>
        </w:rPr>
        <w:t>ehk-i</w:t>
      </w:r>
      <w:proofErr w:type="spellEnd"/>
      <w:r w:rsidRPr="002E3BFE">
        <w:rPr>
          <w:rFonts w:ascii="Times New Roman" w:hAnsi="Times New Roman" w:cs="Times New Roman"/>
        </w:rPr>
        <w:t xml:space="preserve"> jegyzőkönyvek I. kötet</w:t>
      </w:r>
    </w:p>
  </w:footnote>
  <w:footnote w:id="17">
    <w:p w:rsidR="002E3BFE" w:rsidRPr="002E3BFE" w:rsidRDefault="002E3BFE" w:rsidP="002E3BFE">
      <w:pPr>
        <w:pStyle w:val="Lbjegyzetszveg"/>
        <w:rPr>
          <w:rFonts w:ascii="Times New Roman" w:hAnsi="Times New Roman" w:cs="Times New Roman"/>
        </w:rPr>
      </w:pPr>
      <w:r w:rsidRPr="002E3BFE">
        <w:rPr>
          <w:rStyle w:val="Lbjegyzet-hivatkozs"/>
          <w:rFonts w:ascii="Times New Roman" w:hAnsi="Times New Roman" w:cs="Times New Roman"/>
        </w:rPr>
        <w:footnoteRef/>
      </w:r>
      <w:r w:rsidRPr="002E3BFE">
        <w:rPr>
          <w:rFonts w:ascii="Times New Roman" w:hAnsi="Times New Roman" w:cs="Times New Roman"/>
        </w:rPr>
        <w:t xml:space="preserve"> Római katolikus irattár – Vegyes iratok 1925.</w:t>
      </w:r>
    </w:p>
  </w:footnote>
  <w:footnote w:id="18">
    <w:p w:rsidR="002E3BFE" w:rsidRPr="002E3BFE" w:rsidRDefault="002E3BFE" w:rsidP="002E3BFE">
      <w:pPr>
        <w:pStyle w:val="Lbjegyzetszveg"/>
        <w:rPr>
          <w:rFonts w:ascii="Times New Roman" w:hAnsi="Times New Roman" w:cs="Times New Roman"/>
        </w:rPr>
      </w:pPr>
      <w:r w:rsidRPr="002E3BFE">
        <w:rPr>
          <w:rStyle w:val="Lbjegyzet-hivatkozs"/>
          <w:rFonts w:ascii="Times New Roman" w:hAnsi="Times New Roman" w:cs="Times New Roman"/>
        </w:rPr>
        <w:footnoteRef/>
      </w:r>
      <w:r w:rsidRPr="002E3BFE">
        <w:rPr>
          <w:rFonts w:ascii="Times New Roman" w:hAnsi="Times New Roman" w:cs="Times New Roman"/>
        </w:rPr>
        <w:t xml:space="preserve"> Isk. tört. </w:t>
      </w:r>
      <w:proofErr w:type="gramStart"/>
      <w:r w:rsidRPr="002E3BFE">
        <w:rPr>
          <w:rFonts w:ascii="Times New Roman" w:hAnsi="Times New Roman" w:cs="Times New Roman"/>
        </w:rPr>
        <w:t>kiállítás</w:t>
      </w:r>
      <w:proofErr w:type="gramEnd"/>
      <w:r w:rsidRPr="002E3BFE">
        <w:rPr>
          <w:rFonts w:ascii="Times New Roman" w:hAnsi="Times New Roman" w:cs="Times New Roman"/>
        </w:rPr>
        <w:t xml:space="preserve"> – Anyakönyvi napló 1923/24. tanévre</w:t>
      </w:r>
    </w:p>
  </w:footnote>
  <w:footnote w:id="19">
    <w:p w:rsidR="002E3BFE" w:rsidRPr="002E3BFE" w:rsidRDefault="002E3BFE" w:rsidP="002E3BFE">
      <w:pPr>
        <w:pStyle w:val="Lbjegyzetszveg"/>
        <w:rPr>
          <w:rFonts w:ascii="Times New Roman" w:hAnsi="Times New Roman" w:cs="Times New Roman"/>
        </w:rPr>
      </w:pPr>
      <w:r w:rsidRPr="002E3BFE">
        <w:rPr>
          <w:rStyle w:val="Lbjegyzet-hivatkozs"/>
          <w:rFonts w:ascii="Times New Roman" w:hAnsi="Times New Roman" w:cs="Times New Roman"/>
        </w:rPr>
        <w:footnoteRef/>
      </w:r>
      <w:r w:rsidRPr="002E3BFE">
        <w:rPr>
          <w:rFonts w:ascii="Times New Roman" w:hAnsi="Times New Roman" w:cs="Times New Roman"/>
        </w:rPr>
        <w:t xml:space="preserve"> Római katolikus irattár – Éves jelentés az 1925/26. tanévről</w:t>
      </w:r>
    </w:p>
  </w:footnote>
  <w:footnote w:id="20">
    <w:p w:rsidR="002E3BFE" w:rsidRPr="002E3BFE" w:rsidRDefault="002E3BFE" w:rsidP="002E3BFE">
      <w:pPr>
        <w:pStyle w:val="Lbjegyzetszveg"/>
        <w:rPr>
          <w:rFonts w:ascii="Times New Roman" w:hAnsi="Times New Roman" w:cs="Times New Roman"/>
        </w:rPr>
      </w:pPr>
      <w:r w:rsidRPr="002E3BFE">
        <w:rPr>
          <w:rStyle w:val="Lbjegyzet-hivatkozs"/>
          <w:rFonts w:ascii="Times New Roman" w:hAnsi="Times New Roman" w:cs="Times New Roman"/>
        </w:rPr>
        <w:footnoteRef/>
      </w:r>
      <w:r w:rsidRPr="002E3BFE">
        <w:rPr>
          <w:rFonts w:ascii="Times New Roman" w:hAnsi="Times New Roman" w:cs="Times New Roman"/>
        </w:rPr>
        <w:t xml:space="preserve"> TMÖL 1924/903.</w:t>
      </w:r>
    </w:p>
  </w:footnote>
  <w:footnote w:id="21">
    <w:p w:rsidR="002E3BFE" w:rsidRPr="002E3BFE" w:rsidRDefault="002E3BFE" w:rsidP="002E3BFE">
      <w:pPr>
        <w:pStyle w:val="Lbjegyzetszveg"/>
        <w:rPr>
          <w:rFonts w:ascii="Times New Roman" w:hAnsi="Times New Roman" w:cs="Times New Roman"/>
        </w:rPr>
      </w:pPr>
      <w:r w:rsidRPr="002E3BFE">
        <w:rPr>
          <w:rStyle w:val="Lbjegyzet-hivatkozs"/>
          <w:rFonts w:ascii="Times New Roman" w:hAnsi="Times New Roman" w:cs="Times New Roman"/>
        </w:rPr>
        <w:footnoteRef/>
      </w:r>
      <w:r w:rsidRPr="002E3BFE">
        <w:rPr>
          <w:rFonts w:ascii="Times New Roman" w:hAnsi="Times New Roman" w:cs="Times New Roman"/>
        </w:rPr>
        <w:t xml:space="preserve"> Római katolikus irattár – Isk. széki ill. </w:t>
      </w:r>
      <w:proofErr w:type="spellStart"/>
      <w:r w:rsidRPr="002E3BFE">
        <w:rPr>
          <w:rFonts w:ascii="Times New Roman" w:hAnsi="Times New Roman" w:cs="Times New Roman"/>
        </w:rPr>
        <w:t>ehk-i</w:t>
      </w:r>
      <w:proofErr w:type="spellEnd"/>
      <w:r w:rsidRPr="002E3BFE">
        <w:rPr>
          <w:rFonts w:ascii="Times New Roman" w:hAnsi="Times New Roman" w:cs="Times New Roman"/>
        </w:rPr>
        <w:t xml:space="preserve"> jegyzőkönyvek I. kötet</w:t>
      </w:r>
    </w:p>
  </w:footnote>
  <w:footnote w:id="22">
    <w:p w:rsidR="002E3BFE" w:rsidRPr="002E3BFE" w:rsidRDefault="002E3BFE" w:rsidP="002E3BFE">
      <w:pPr>
        <w:pStyle w:val="Lbjegyzetszveg"/>
        <w:rPr>
          <w:rFonts w:ascii="Times New Roman" w:hAnsi="Times New Roman" w:cs="Times New Roman"/>
        </w:rPr>
      </w:pPr>
      <w:r w:rsidRPr="002E3BFE">
        <w:rPr>
          <w:rStyle w:val="Lbjegyzet-hivatkozs"/>
          <w:rFonts w:ascii="Times New Roman" w:hAnsi="Times New Roman" w:cs="Times New Roman"/>
        </w:rPr>
        <w:footnoteRef/>
      </w:r>
      <w:r w:rsidRPr="002E3BFE">
        <w:rPr>
          <w:rFonts w:ascii="Times New Roman" w:hAnsi="Times New Roman" w:cs="Times New Roman"/>
        </w:rPr>
        <w:t xml:space="preserve"> Római katolikus irattár – Isk. széki ill. </w:t>
      </w:r>
      <w:proofErr w:type="spellStart"/>
      <w:r w:rsidRPr="002E3BFE">
        <w:rPr>
          <w:rFonts w:ascii="Times New Roman" w:hAnsi="Times New Roman" w:cs="Times New Roman"/>
        </w:rPr>
        <w:t>ehk-i</w:t>
      </w:r>
      <w:proofErr w:type="spellEnd"/>
      <w:r w:rsidRPr="002E3BFE">
        <w:rPr>
          <w:rFonts w:ascii="Times New Roman" w:hAnsi="Times New Roman" w:cs="Times New Roman"/>
        </w:rPr>
        <w:t xml:space="preserve"> jegyzőkönyvek I. kötet</w:t>
      </w:r>
    </w:p>
  </w:footnote>
  <w:footnote w:id="23">
    <w:p w:rsidR="002E3BFE" w:rsidRPr="008332BB" w:rsidRDefault="002E3BFE" w:rsidP="002E3BFE">
      <w:pPr>
        <w:pStyle w:val="Lbjegyzetszveg"/>
        <w:rPr>
          <w:rFonts w:ascii="Times New Roman" w:hAnsi="Times New Roman" w:cs="Times New Roman"/>
        </w:rPr>
      </w:pPr>
      <w:r w:rsidRPr="008332BB">
        <w:rPr>
          <w:rStyle w:val="Lbjegyzet-hivatkozs"/>
          <w:rFonts w:ascii="Times New Roman" w:hAnsi="Times New Roman" w:cs="Times New Roman"/>
        </w:rPr>
        <w:footnoteRef/>
      </w:r>
      <w:r w:rsidRPr="008332BB">
        <w:rPr>
          <w:rFonts w:ascii="Times New Roman" w:hAnsi="Times New Roman" w:cs="Times New Roman"/>
        </w:rPr>
        <w:t xml:space="preserve"> Római katolikus irattár – Isk. széki ill. </w:t>
      </w:r>
      <w:proofErr w:type="spellStart"/>
      <w:r w:rsidRPr="008332BB">
        <w:rPr>
          <w:rFonts w:ascii="Times New Roman" w:hAnsi="Times New Roman" w:cs="Times New Roman"/>
        </w:rPr>
        <w:t>ehk-i</w:t>
      </w:r>
      <w:proofErr w:type="spellEnd"/>
      <w:r w:rsidRPr="008332BB">
        <w:rPr>
          <w:rFonts w:ascii="Times New Roman" w:hAnsi="Times New Roman" w:cs="Times New Roman"/>
        </w:rPr>
        <w:t xml:space="preserve"> jegyzőkönyvek I. kötet</w:t>
      </w:r>
    </w:p>
  </w:footnote>
  <w:footnote w:id="24">
    <w:p w:rsidR="002E3BFE" w:rsidRPr="008332BB" w:rsidRDefault="002E3BFE" w:rsidP="002E3BFE">
      <w:pPr>
        <w:pStyle w:val="Lbjegyzetszveg"/>
        <w:rPr>
          <w:rFonts w:ascii="Times New Roman" w:hAnsi="Times New Roman" w:cs="Times New Roman"/>
        </w:rPr>
      </w:pPr>
      <w:r w:rsidRPr="008332BB">
        <w:rPr>
          <w:rStyle w:val="Lbjegyzet-hivatkozs"/>
          <w:rFonts w:ascii="Times New Roman" w:hAnsi="Times New Roman" w:cs="Times New Roman"/>
        </w:rPr>
        <w:footnoteRef/>
      </w:r>
      <w:r w:rsidRPr="008332BB">
        <w:rPr>
          <w:rFonts w:ascii="Times New Roman" w:hAnsi="Times New Roman" w:cs="Times New Roman"/>
        </w:rPr>
        <w:t xml:space="preserve"> Római katolikus irattár – Isk. széki ill. </w:t>
      </w:r>
      <w:proofErr w:type="spellStart"/>
      <w:r w:rsidRPr="008332BB">
        <w:rPr>
          <w:rFonts w:ascii="Times New Roman" w:hAnsi="Times New Roman" w:cs="Times New Roman"/>
        </w:rPr>
        <w:t>ehk-i</w:t>
      </w:r>
      <w:proofErr w:type="spellEnd"/>
      <w:r w:rsidRPr="008332BB">
        <w:rPr>
          <w:rFonts w:ascii="Times New Roman" w:hAnsi="Times New Roman" w:cs="Times New Roman"/>
        </w:rPr>
        <w:t xml:space="preserve"> jegyzőkönyvek I. kötet</w:t>
      </w:r>
    </w:p>
  </w:footnote>
  <w:footnote w:id="25">
    <w:p w:rsidR="002E3BFE" w:rsidRPr="008332BB" w:rsidRDefault="002E3BFE" w:rsidP="002E3BFE">
      <w:pPr>
        <w:pStyle w:val="Lbjegyzetszveg"/>
        <w:rPr>
          <w:rFonts w:ascii="Times New Roman" w:hAnsi="Times New Roman" w:cs="Times New Roman"/>
        </w:rPr>
      </w:pPr>
      <w:r w:rsidRPr="008332BB">
        <w:rPr>
          <w:rStyle w:val="Lbjegyzet-hivatkozs"/>
          <w:rFonts w:ascii="Times New Roman" w:hAnsi="Times New Roman" w:cs="Times New Roman"/>
        </w:rPr>
        <w:footnoteRef/>
      </w:r>
      <w:r w:rsidRPr="008332BB">
        <w:rPr>
          <w:rFonts w:ascii="Times New Roman" w:hAnsi="Times New Roman" w:cs="Times New Roman"/>
        </w:rPr>
        <w:t xml:space="preserve"> Római katolikus irattár – Isk. széki ill. </w:t>
      </w:r>
      <w:proofErr w:type="spellStart"/>
      <w:r w:rsidRPr="008332BB">
        <w:rPr>
          <w:rFonts w:ascii="Times New Roman" w:hAnsi="Times New Roman" w:cs="Times New Roman"/>
        </w:rPr>
        <w:t>ehk-i</w:t>
      </w:r>
      <w:proofErr w:type="spellEnd"/>
      <w:r w:rsidRPr="008332BB">
        <w:rPr>
          <w:rFonts w:ascii="Times New Roman" w:hAnsi="Times New Roman" w:cs="Times New Roman"/>
        </w:rPr>
        <w:t xml:space="preserve"> jegyzőkönyvek I. kötet</w:t>
      </w:r>
    </w:p>
  </w:footnote>
  <w:footnote w:id="26">
    <w:p w:rsidR="002E3BFE" w:rsidRPr="008332BB" w:rsidRDefault="002E3BFE" w:rsidP="002E3BFE">
      <w:pPr>
        <w:pStyle w:val="Lbjegyzetszveg"/>
        <w:rPr>
          <w:rFonts w:ascii="Times New Roman" w:hAnsi="Times New Roman" w:cs="Times New Roman"/>
        </w:rPr>
      </w:pPr>
      <w:r w:rsidRPr="008332BB">
        <w:rPr>
          <w:rStyle w:val="Lbjegyzet-hivatkozs"/>
          <w:rFonts w:ascii="Times New Roman" w:hAnsi="Times New Roman" w:cs="Times New Roman"/>
        </w:rPr>
        <w:footnoteRef/>
      </w:r>
      <w:r w:rsidRPr="008332BB">
        <w:rPr>
          <w:rFonts w:ascii="Times New Roman" w:hAnsi="Times New Roman" w:cs="Times New Roman"/>
        </w:rPr>
        <w:t xml:space="preserve"> Római katolikus irattár – Isk. széki ill. </w:t>
      </w:r>
      <w:proofErr w:type="spellStart"/>
      <w:r w:rsidRPr="008332BB">
        <w:rPr>
          <w:rFonts w:ascii="Times New Roman" w:hAnsi="Times New Roman" w:cs="Times New Roman"/>
        </w:rPr>
        <w:t>ehk-i</w:t>
      </w:r>
      <w:proofErr w:type="spellEnd"/>
      <w:r w:rsidRPr="008332BB">
        <w:rPr>
          <w:rFonts w:ascii="Times New Roman" w:hAnsi="Times New Roman" w:cs="Times New Roman"/>
        </w:rPr>
        <w:t xml:space="preserve"> jegyzőkönyvek I. kötet</w:t>
      </w:r>
    </w:p>
  </w:footnote>
  <w:footnote w:id="27">
    <w:p w:rsidR="002E3BFE" w:rsidRPr="008332BB" w:rsidRDefault="002E3BFE" w:rsidP="002E3BFE">
      <w:pPr>
        <w:pStyle w:val="Lbjegyzetszveg"/>
        <w:rPr>
          <w:rFonts w:ascii="Times New Roman" w:hAnsi="Times New Roman" w:cs="Times New Roman"/>
        </w:rPr>
      </w:pPr>
      <w:r w:rsidRPr="008332BB">
        <w:rPr>
          <w:rStyle w:val="Lbjegyzet-hivatkozs"/>
          <w:rFonts w:ascii="Times New Roman" w:hAnsi="Times New Roman" w:cs="Times New Roman"/>
        </w:rPr>
        <w:footnoteRef/>
      </w:r>
      <w:r w:rsidRPr="008332BB">
        <w:rPr>
          <w:rFonts w:ascii="Times New Roman" w:hAnsi="Times New Roman" w:cs="Times New Roman"/>
        </w:rPr>
        <w:t xml:space="preserve"> Római katolikus irattár – Isk. széki ill. </w:t>
      </w:r>
      <w:proofErr w:type="spellStart"/>
      <w:r w:rsidRPr="008332BB">
        <w:rPr>
          <w:rFonts w:ascii="Times New Roman" w:hAnsi="Times New Roman" w:cs="Times New Roman"/>
        </w:rPr>
        <w:t>ehk-i</w:t>
      </w:r>
      <w:proofErr w:type="spellEnd"/>
      <w:r w:rsidRPr="008332BB">
        <w:rPr>
          <w:rFonts w:ascii="Times New Roman" w:hAnsi="Times New Roman" w:cs="Times New Roman"/>
        </w:rPr>
        <w:t xml:space="preserve"> jegyzőkönyvek I. kötet</w:t>
      </w:r>
    </w:p>
  </w:footnote>
  <w:footnote w:id="28">
    <w:p w:rsidR="002E3BFE" w:rsidRPr="008332BB" w:rsidRDefault="002E3BFE" w:rsidP="002E3BFE">
      <w:pPr>
        <w:pStyle w:val="Lbjegyzetszveg"/>
        <w:rPr>
          <w:rFonts w:ascii="Times New Roman" w:hAnsi="Times New Roman" w:cs="Times New Roman"/>
        </w:rPr>
      </w:pPr>
      <w:r w:rsidRPr="008332BB">
        <w:rPr>
          <w:rStyle w:val="Lbjegyzet-hivatkozs"/>
          <w:rFonts w:ascii="Times New Roman" w:hAnsi="Times New Roman" w:cs="Times New Roman"/>
        </w:rPr>
        <w:footnoteRef/>
      </w:r>
      <w:r w:rsidRPr="008332BB">
        <w:rPr>
          <w:rFonts w:ascii="Times New Roman" w:hAnsi="Times New Roman" w:cs="Times New Roman"/>
        </w:rPr>
        <w:t xml:space="preserve"> Római katolikus irattár – Isk. széki ill. </w:t>
      </w:r>
      <w:proofErr w:type="spellStart"/>
      <w:r w:rsidRPr="008332BB">
        <w:rPr>
          <w:rFonts w:ascii="Times New Roman" w:hAnsi="Times New Roman" w:cs="Times New Roman"/>
        </w:rPr>
        <w:t>ehk-i</w:t>
      </w:r>
      <w:proofErr w:type="spellEnd"/>
      <w:r w:rsidRPr="008332BB">
        <w:rPr>
          <w:rFonts w:ascii="Times New Roman" w:hAnsi="Times New Roman" w:cs="Times New Roman"/>
        </w:rPr>
        <w:t xml:space="preserve"> jegyzőkönyvek I. kötet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8384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3C7171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65D401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1D2FE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2BF733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F376E2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B2D2F0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3E7D5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FE"/>
    <w:rsid w:val="00031F44"/>
    <w:rsid w:val="00035739"/>
    <w:rsid w:val="002E3BFE"/>
    <w:rsid w:val="003B59F4"/>
    <w:rsid w:val="008332BB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31F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40">
    <w:name w:val="címsor 4"/>
    <w:basedOn w:val="Cmsor4"/>
    <w:link w:val="cmsor4Char0"/>
    <w:autoRedefine/>
    <w:qFormat/>
    <w:rsid w:val="00031F44"/>
    <w:pPr>
      <w:keepLines w:val="0"/>
      <w:spacing w:before="0" w:line="240" w:lineRule="auto"/>
      <w:ind w:hanging="283"/>
      <w:contextualSpacing/>
      <w:jc w:val="both"/>
    </w:pPr>
    <w:rPr>
      <w:rFonts w:eastAsiaTheme="minorHAnsi" w:cstheme="minorBidi"/>
      <w:bCs w:val="0"/>
      <w:iCs w:val="0"/>
      <w:color w:val="000000"/>
      <w:sz w:val="20"/>
    </w:rPr>
  </w:style>
  <w:style w:type="character" w:customStyle="1" w:styleId="cmsor4Char0">
    <w:name w:val="címsor 4 Char"/>
    <w:link w:val="cmsor40"/>
    <w:rsid w:val="00031F44"/>
    <w:rPr>
      <w:rFonts w:asciiTheme="majorHAnsi" w:hAnsiTheme="majorHAnsi"/>
      <w:b/>
      <w:i/>
      <w:color w:val="000000"/>
      <w:sz w:val="2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31F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E3BF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E3BFE"/>
    <w:rPr>
      <w:sz w:val="20"/>
      <w:szCs w:val="20"/>
    </w:rPr>
  </w:style>
  <w:style w:type="character" w:styleId="Lbjegyzet-hivatkozs">
    <w:name w:val="footnote reference"/>
    <w:basedOn w:val="Bekezdsalapbettpusa"/>
    <w:rsid w:val="002E3BFE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3BF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33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31F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40">
    <w:name w:val="címsor 4"/>
    <w:basedOn w:val="Cmsor4"/>
    <w:link w:val="cmsor4Char0"/>
    <w:autoRedefine/>
    <w:qFormat/>
    <w:rsid w:val="00031F44"/>
    <w:pPr>
      <w:keepLines w:val="0"/>
      <w:spacing w:before="0" w:line="240" w:lineRule="auto"/>
      <w:ind w:hanging="283"/>
      <w:contextualSpacing/>
      <w:jc w:val="both"/>
    </w:pPr>
    <w:rPr>
      <w:rFonts w:eastAsiaTheme="minorHAnsi" w:cstheme="minorBidi"/>
      <w:bCs w:val="0"/>
      <w:iCs w:val="0"/>
      <w:color w:val="000000"/>
      <w:sz w:val="20"/>
    </w:rPr>
  </w:style>
  <w:style w:type="character" w:customStyle="1" w:styleId="cmsor4Char0">
    <w:name w:val="címsor 4 Char"/>
    <w:link w:val="cmsor40"/>
    <w:rsid w:val="00031F44"/>
    <w:rPr>
      <w:rFonts w:asciiTheme="majorHAnsi" w:hAnsiTheme="majorHAnsi"/>
      <w:b/>
      <w:i/>
      <w:color w:val="000000"/>
      <w:sz w:val="2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31F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E3BF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E3BFE"/>
    <w:rPr>
      <w:sz w:val="20"/>
      <w:szCs w:val="20"/>
    </w:rPr>
  </w:style>
  <w:style w:type="character" w:styleId="Lbjegyzet-hivatkozs">
    <w:name w:val="footnote reference"/>
    <w:basedOn w:val="Bekezdsalapbettpusa"/>
    <w:rsid w:val="002E3BFE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3BF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33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2054</Words>
  <Characters>14178</Characters>
  <Application>Microsoft Office Word</Application>
  <DocSecurity>0</DocSecurity>
  <Lines>118</Lines>
  <Paragraphs>32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Az 1920-as évek oktatásügyi gondjai Simontornyán</vt:lpstr>
    </vt:vector>
  </TitlesOfParts>
  <Company/>
  <LinksUpToDate>false</LinksUpToDate>
  <CharactersWithSpaces>16200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Anyu</dc:creator>
  <cp:lastModifiedBy>Anyu</cp:lastModifiedBy>
  <cp:revision>2</cp:revision>
  <dcterms:created xsi:type="dcterms:W3CDTF">2018-02-21T20:43:00Z</dcterms:created>
  <dcterms:modified xsi:type="dcterms:W3CDTF">2018-02-22T09:09:00Z</dcterms:modified>
</cp:coreProperties>
</file>